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479" w:rsidRDefault="0001749F">
      <w:r>
        <w:rPr>
          <w:noProof/>
          <w:lang w:eastAsia="ru-RU"/>
        </w:rPr>
        <w:drawing>
          <wp:inline distT="0" distB="0" distL="0" distR="0">
            <wp:extent cx="5943600" cy="8133080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3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96FBE" w:rsidRDefault="00296FBE"/>
    <w:p w:rsidR="00296FBE" w:rsidRDefault="00296FBE"/>
    <w:p w:rsidR="00296FBE" w:rsidRDefault="00296FBE"/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2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lastRenderedPageBreak/>
        <w:t>лица, в интересах которого осуществляется образовательная деятельность, в том числе степень до</w:t>
      </w:r>
      <w:r w:rsidRPr="00EB61AB">
        <w:rPr>
          <w:rFonts w:ascii="Times New Roman" w:eastAsia="Times New Roman" w:hAnsi="Times New Roman" w:cs="Times New Roman"/>
        </w:rPr>
        <w:softHyphen/>
        <w:t>стижения планируемых результатов освоения основной образовательной программы;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ВСОКО - внутренняя система оценки качества образования. Это система мероприятий и процедур, необходимых для осуществления контроля состояния качества образовательной деятельности посредством обеспечения своевременной, полной и объективной информации о качестве обра</w:t>
      </w:r>
      <w:r w:rsidRPr="00EB61AB">
        <w:rPr>
          <w:rFonts w:ascii="Times New Roman" w:eastAsia="Times New Roman" w:hAnsi="Times New Roman" w:cs="Times New Roman"/>
        </w:rPr>
        <w:softHyphen/>
        <w:t xml:space="preserve">зовательных программ, которые реализует Гимназия, и результатах освоения программ </w:t>
      </w:r>
      <w:proofErr w:type="gramStart"/>
      <w:r w:rsidRPr="00EB61AB">
        <w:rPr>
          <w:rFonts w:ascii="Times New Roman" w:eastAsia="Times New Roman" w:hAnsi="Times New Roman" w:cs="Times New Roman"/>
        </w:rPr>
        <w:t>обучающи</w:t>
      </w:r>
      <w:r w:rsidRPr="00EB61AB">
        <w:rPr>
          <w:rFonts w:ascii="Times New Roman" w:eastAsia="Times New Roman" w:hAnsi="Times New Roman" w:cs="Times New Roman"/>
        </w:rPr>
        <w:softHyphen/>
        <w:t>мися</w:t>
      </w:r>
      <w:proofErr w:type="gramEnd"/>
      <w:r w:rsidRPr="00EB61AB">
        <w:rPr>
          <w:rFonts w:ascii="Times New Roman" w:eastAsia="Times New Roman" w:hAnsi="Times New Roman" w:cs="Times New Roman"/>
        </w:rPr>
        <w:t>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НОКО - независимая оценка качества образования. Это деятельность официально уполномоченных структур и организаций, направленная на выявление уровня удовлетворенности потребителей качеством предоставляемых образовательных услуг и соответствие качества этих услуг федеральным требованиям;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ВШК - </w:t>
      </w:r>
      <w:proofErr w:type="spellStart"/>
      <w:r w:rsidRPr="00EB61AB">
        <w:rPr>
          <w:rFonts w:ascii="Times New Roman" w:eastAsia="Times New Roman" w:hAnsi="Times New Roman" w:cs="Times New Roman"/>
        </w:rPr>
        <w:t>внутришкольный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контроль. Это компонент ВСОКО, который поддерживает гарантии участников образовательных отношений на получение качественного образования;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диагностика - контрольный замер, срез;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мониторинг - долгосрочное наблюдение за управляемым объектом контроля с целью анализа факторов, влияющих на состояние этого объекта;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proofErr w:type="gramStart"/>
      <w:r w:rsidRPr="00EB61AB">
        <w:rPr>
          <w:rFonts w:ascii="Times New Roman" w:eastAsia="Times New Roman" w:hAnsi="Times New Roman" w:cs="Times New Roman"/>
        </w:rPr>
        <w:t>оценка/оценочная процедура - установление степени соответствия фактических показателей планируемым или заданным в рамках основной образовательной программы;</w:t>
      </w:r>
      <w:proofErr w:type="gramEnd"/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ГИА - государственная итоговая аттестация;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ЕГЭ - единый государственный экзамен;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ОГЭ - основной государственный экзамен;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КИМ - контрольно-измерительные материалы;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ООП - основная образовательная программа;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УУД - универсальные учебные действия;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ФКГОС - Федеральный компонент государственных образовательных стандартов началь</w:t>
      </w:r>
      <w:r w:rsidRPr="00EB61AB">
        <w:rPr>
          <w:rFonts w:ascii="Times New Roman" w:eastAsia="Times New Roman" w:hAnsi="Times New Roman" w:cs="Times New Roman"/>
        </w:rPr>
        <w:softHyphen/>
        <w:t>ного общего, основного общего и среднего (полного) общего образования, утвержденный приказом МОиН РФ от 05.03.2004 № 1089.</w:t>
      </w:r>
    </w:p>
    <w:p w:rsidR="00EB61AB" w:rsidRPr="00EB61AB" w:rsidRDefault="00EB61AB" w:rsidP="00EB61AB">
      <w:pPr>
        <w:widowControl w:val="0"/>
        <w:numPr>
          <w:ilvl w:val="0"/>
          <w:numId w:val="2"/>
        </w:numPr>
        <w:tabs>
          <w:tab w:val="left" w:pos="53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ВСОКО </w:t>
      </w:r>
      <w:proofErr w:type="gramStart"/>
      <w:r w:rsidRPr="00EB61AB">
        <w:rPr>
          <w:rFonts w:ascii="Times New Roman" w:eastAsia="Times New Roman" w:hAnsi="Times New Roman" w:cs="Times New Roman"/>
        </w:rPr>
        <w:t>функционирует</w:t>
      </w:r>
      <w:proofErr w:type="gramEnd"/>
      <w:r w:rsidRPr="00EB61AB">
        <w:rPr>
          <w:rFonts w:ascii="Times New Roman" w:eastAsia="Times New Roman" w:hAnsi="Times New Roman" w:cs="Times New Roman"/>
        </w:rPr>
        <w:t xml:space="preserve"> как единая система контроля и оценки качества образования в Гимназии и включает в себя: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субъекты контрольно-оценочной деятельности;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контрольно-оценочные процедуры;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контрольно-измерительные материалы;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аналитические документы для внутреннего потребления;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информационно-аналитические продукты для трансляции в публичных источниках.</w:t>
      </w:r>
    </w:p>
    <w:p w:rsidR="00EB61AB" w:rsidRPr="00EB61AB" w:rsidRDefault="00EB61AB" w:rsidP="00EB61AB">
      <w:pPr>
        <w:widowControl w:val="0"/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EB61AB">
        <w:rPr>
          <w:rFonts w:ascii="Times New Roman" w:eastAsia="Times New Roman" w:hAnsi="Times New Roman" w:cs="Times New Roman"/>
          <w:b/>
        </w:rPr>
        <w:t xml:space="preserve">         2.Организация ВСОКО</w:t>
      </w:r>
    </w:p>
    <w:p w:rsidR="00EB61AB" w:rsidRPr="00EB61AB" w:rsidRDefault="00EB61AB" w:rsidP="00EB61AB">
      <w:pPr>
        <w:widowControl w:val="0"/>
        <w:tabs>
          <w:tab w:val="left" w:pos="53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2.1.Направления ВСОКО: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качество образовательных программ;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качество условий реализации образовательных программ;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качество образовательных результатов обучающихся;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удовлетворенность потребителей качеством образования.</w:t>
      </w:r>
    </w:p>
    <w:p w:rsidR="00EB61AB" w:rsidRPr="00EB61AB" w:rsidRDefault="00EB61AB" w:rsidP="00EB61AB">
      <w:pPr>
        <w:widowControl w:val="0"/>
        <w:tabs>
          <w:tab w:val="left" w:pos="53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2.2.Направления, обозначенные в п. 2.1, распространяются как на образовательную деятельность по ФГОС общего образования, так и на образовательную деятельность, осуществляемую по ФКГОС.</w:t>
      </w:r>
    </w:p>
    <w:p w:rsidR="00EB61AB" w:rsidRPr="00EB61AB" w:rsidRDefault="00EB61AB" w:rsidP="00EB61AB">
      <w:pPr>
        <w:widowControl w:val="0"/>
        <w:tabs>
          <w:tab w:val="left" w:pos="53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2.3.Оценочные мероприятия и процедуры в рамках ВСОКО проводятся в течение всего учебного года; результаты обобщаются на этапе подготовки  отчета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>.</w:t>
      </w:r>
    </w:p>
    <w:p w:rsidR="00EB61AB" w:rsidRPr="00EB61AB" w:rsidRDefault="00EB61AB" w:rsidP="00EB61AB">
      <w:pPr>
        <w:widowControl w:val="0"/>
        <w:tabs>
          <w:tab w:val="left" w:pos="53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2.4.Мероприятия ВШК являются частью ВСОКО.</w:t>
      </w:r>
    </w:p>
    <w:p w:rsidR="00EB61AB" w:rsidRPr="00EB61AB" w:rsidRDefault="00EB61AB" w:rsidP="00EB61AB">
      <w:pPr>
        <w:widowControl w:val="0"/>
        <w:tabs>
          <w:tab w:val="left" w:pos="53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2.5.Основные мероприятия ВСОКО: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оценка соответствия реализуемых в гимназии образовательных программ федеральным требованиям;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контроль реализации рабочих программ;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оценка условий реализации ООП федеральным требованиям;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контроль состояния условий реализации ООП и мониторинг реализации «дорожной карты» развития условий реализации ООП;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мониторинг </w:t>
      </w:r>
      <w:proofErr w:type="spellStart"/>
      <w:r w:rsidRPr="00EB61AB">
        <w:rPr>
          <w:rFonts w:ascii="Times New Roman" w:eastAsia="Times New Roman" w:hAnsi="Times New Roman" w:cs="Times New Roman"/>
        </w:rPr>
        <w:t>сформированности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и развития </w:t>
      </w:r>
      <w:proofErr w:type="spellStart"/>
      <w:r w:rsidRPr="00EB61AB">
        <w:rPr>
          <w:rFonts w:ascii="Times New Roman" w:eastAsia="Times New Roman" w:hAnsi="Times New Roman" w:cs="Times New Roman"/>
        </w:rPr>
        <w:t>метапредметных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образовательных результатов.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оценка уровня достижения </w:t>
      </w:r>
      <w:proofErr w:type="gramStart"/>
      <w:r w:rsidRPr="00EB61AB">
        <w:rPr>
          <w:rFonts w:ascii="Times New Roman" w:eastAsia="Times New Roman" w:hAnsi="Times New Roman" w:cs="Times New Roman"/>
        </w:rPr>
        <w:t>обучающимися</w:t>
      </w:r>
      <w:proofErr w:type="gramEnd"/>
      <w:r w:rsidRPr="00EB61AB">
        <w:rPr>
          <w:rFonts w:ascii="Times New Roman" w:eastAsia="Times New Roman" w:hAnsi="Times New Roman" w:cs="Times New Roman"/>
        </w:rPr>
        <w:t xml:space="preserve"> планируемых предметных и </w:t>
      </w:r>
      <w:proofErr w:type="spellStart"/>
      <w:r w:rsidRPr="00EB61AB">
        <w:rPr>
          <w:rFonts w:ascii="Times New Roman" w:eastAsia="Times New Roman" w:hAnsi="Times New Roman" w:cs="Times New Roman"/>
        </w:rPr>
        <w:t>метапредметных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ре</w:t>
      </w:r>
      <w:r w:rsidRPr="00EB61AB">
        <w:rPr>
          <w:rFonts w:ascii="Times New Roman" w:eastAsia="Times New Roman" w:hAnsi="Times New Roman" w:cs="Times New Roman"/>
        </w:rPr>
        <w:softHyphen/>
        <w:t>зультатов освоения основных образовательных программ;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lastRenderedPageBreak/>
        <w:t xml:space="preserve">мониторинг индивидуального прогресса обучающегося в достижении предметных и </w:t>
      </w:r>
      <w:proofErr w:type="spellStart"/>
      <w:r w:rsidRPr="00EB61AB">
        <w:rPr>
          <w:rFonts w:ascii="Times New Roman" w:eastAsia="Times New Roman" w:hAnsi="Times New Roman" w:cs="Times New Roman"/>
        </w:rPr>
        <w:t>метапредметных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результатов освоения основных образовательных программ;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мониторинг личностного развития </w:t>
      </w:r>
      <w:proofErr w:type="gramStart"/>
      <w:r w:rsidRPr="00EB61AB">
        <w:rPr>
          <w:rFonts w:ascii="Times New Roman" w:eastAsia="Times New Roman" w:hAnsi="Times New Roman" w:cs="Times New Roman"/>
        </w:rPr>
        <w:t>обучающихся</w:t>
      </w:r>
      <w:proofErr w:type="gramEnd"/>
      <w:r w:rsidRPr="00EB61AB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EB61AB">
        <w:rPr>
          <w:rFonts w:ascii="Times New Roman" w:eastAsia="Times New Roman" w:hAnsi="Times New Roman" w:cs="Times New Roman"/>
        </w:rPr>
        <w:t>сформированности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у обучающихся личностных УУД;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контроль реализации Программы воспитания;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контроль реализации  Программы коррекционной работы;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оценка удовлетворенности участников образовательных отношений качеством образования;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систематизация и обработка оценочной информации, подготовка аналитических документов по итогам ВСОКО;</w:t>
      </w:r>
    </w:p>
    <w:p w:rsidR="00EB61AB" w:rsidRPr="00EB61AB" w:rsidRDefault="00EB61AB" w:rsidP="00EB61AB">
      <w:pPr>
        <w:widowControl w:val="0"/>
        <w:tabs>
          <w:tab w:val="left" w:pos="739"/>
        </w:tabs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2.6.подготовка текста отчета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>.</w:t>
      </w:r>
    </w:p>
    <w:p w:rsidR="00EB61AB" w:rsidRPr="00EB61AB" w:rsidRDefault="00EB61AB" w:rsidP="00EB61AB">
      <w:pPr>
        <w:widowControl w:val="0"/>
        <w:tabs>
          <w:tab w:val="left" w:pos="739"/>
        </w:tabs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2.7.Состав должностных лиц, выполняемый ими в рамках ВСОКО функционал, состав и сроки контрольно-оценочных мероприятий определяются ежегодным приказом директора Гимназии «Об организации и проведении контрольно-оценочных работ и подготовке отчета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>».</w:t>
      </w:r>
    </w:p>
    <w:p w:rsidR="00EB61AB" w:rsidRPr="00EB61AB" w:rsidRDefault="00EB61AB" w:rsidP="00EB61AB">
      <w:pPr>
        <w:widowControl w:val="0"/>
        <w:tabs>
          <w:tab w:val="left" w:pos="5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2.8.Контрольно-оценочные мероприятия и процедуры в рамках ВСОКО включаются в годовой план работы Гимназии.</w:t>
      </w:r>
    </w:p>
    <w:p w:rsidR="00EB61AB" w:rsidRPr="00EB61AB" w:rsidRDefault="00EB61AB" w:rsidP="00EB61AB">
      <w:pPr>
        <w:keepNext/>
        <w:keepLines/>
        <w:widowControl w:val="0"/>
        <w:tabs>
          <w:tab w:val="left" w:pos="336"/>
        </w:tabs>
        <w:spacing w:after="0" w:line="240" w:lineRule="auto"/>
        <w:ind w:left="567"/>
        <w:jc w:val="both"/>
        <w:outlineLvl w:val="0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bookmarkStart w:id="1" w:name="bookmark3"/>
      <w:r w:rsidRPr="00EB61AB">
        <w:rPr>
          <w:rFonts w:ascii="Times New Roman" w:eastAsia="Times New Roman" w:hAnsi="Times New Roman" w:cs="Times New Roman"/>
          <w:b/>
          <w:bCs/>
          <w:sz w:val="23"/>
          <w:szCs w:val="23"/>
        </w:rPr>
        <w:t>3.Оценка образовательных программ</w:t>
      </w:r>
      <w:bookmarkEnd w:id="1"/>
    </w:p>
    <w:p w:rsidR="00EB61AB" w:rsidRPr="00EB61AB" w:rsidRDefault="00EB61AB" w:rsidP="00EB61AB">
      <w:pPr>
        <w:widowControl w:val="0"/>
        <w:tabs>
          <w:tab w:val="left" w:pos="512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3.1.Оценке подлежат основные образовательные программы соответствующего уровня общего образования, разработанные согласно требованиям образовательных стандартов (ФКГОС, ФГОС начального общего, основного общего и среднего общего образования).</w:t>
      </w:r>
    </w:p>
    <w:p w:rsidR="00EB61AB" w:rsidRPr="00EB61AB" w:rsidRDefault="00EB61AB" w:rsidP="00EB61AB">
      <w:pPr>
        <w:widowControl w:val="0"/>
        <w:tabs>
          <w:tab w:val="left" w:pos="512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3.2.Оценка ООП проводится на этапе ее согласования и утверждения по параметрам согласно приложению 1.</w:t>
      </w:r>
    </w:p>
    <w:p w:rsidR="00EB61AB" w:rsidRPr="00EB61AB" w:rsidRDefault="00EB61AB" w:rsidP="00EB61AB">
      <w:pPr>
        <w:widowControl w:val="0"/>
        <w:tabs>
          <w:tab w:val="left" w:pos="5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3.3.Результаты оценки ООП прикладываются к протоколу утверждения программы органом коллегиального управления.</w:t>
      </w:r>
    </w:p>
    <w:p w:rsidR="00EB61AB" w:rsidRPr="00EB61AB" w:rsidRDefault="00EB61AB" w:rsidP="00EB61AB">
      <w:pPr>
        <w:widowControl w:val="0"/>
        <w:tabs>
          <w:tab w:val="left" w:pos="512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3.4.В случае внесения в ООП изменений и дополнений, проводится оценка этих изменений и дополнений на предмет соответствия требованиям ФГОС соответствующего уровня общего образования или ФКГОС.</w:t>
      </w:r>
    </w:p>
    <w:p w:rsidR="00EB61AB" w:rsidRPr="00EB61AB" w:rsidRDefault="00EB61AB" w:rsidP="00EB61AB">
      <w:pPr>
        <w:widowControl w:val="0"/>
        <w:tabs>
          <w:tab w:val="left" w:pos="512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3.5.По пунктам 3.17, 3.20, 3.23 приложения 1 проводится развернутый анализ качества образовательной программы, результаты которого обобщаются в справке. Справка выносится на обсуждение методического совета Гимназии в целях своевременного внесения корректив в содержание указанной программы (образец справки - в приложении 7).</w:t>
      </w:r>
    </w:p>
    <w:p w:rsidR="00EB61AB" w:rsidRPr="00EB61AB" w:rsidRDefault="00EB61AB" w:rsidP="00EB61AB">
      <w:pPr>
        <w:widowControl w:val="0"/>
        <w:tabs>
          <w:tab w:val="left" w:pos="5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3.6.Информация по пунктам 1.1-1.4 приложения 1 включается в отчет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(приложение 6).</w:t>
      </w:r>
    </w:p>
    <w:p w:rsidR="00EB61AB" w:rsidRPr="00EB61AB" w:rsidRDefault="00EB61AB" w:rsidP="00EB61AB">
      <w:pPr>
        <w:widowControl w:val="0"/>
        <w:tabs>
          <w:tab w:val="left" w:pos="505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3.7.Оценка дополнительных общеразвивающих программ проводится только на этапе их внесения в школьный реестр дополнительных общеразвивающих программ по параметрам: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соответствие тематики программы запросу потребителей;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наличие документов, подтверждающих этот запрос;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соответствие содержания программы заявленному направлению дополнительного образования;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соответствие структуры и содержания программы региональным требованиям (при их наличии);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9"/>
        </w:tabs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наличие в программе описанных форм и методов оценки планируемых результатов освоения программы </w:t>
      </w:r>
      <w:proofErr w:type="gramStart"/>
      <w:r w:rsidRPr="00EB61AB">
        <w:rPr>
          <w:rFonts w:ascii="Times New Roman" w:eastAsia="Times New Roman" w:hAnsi="Times New Roman" w:cs="Times New Roman"/>
        </w:rPr>
        <w:t>обучающимся</w:t>
      </w:r>
      <w:proofErr w:type="gramEnd"/>
      <w:r w:rsidRPr="00EB61AB">
        <w:rPr>
          <w:rFonts w:ascii="Times New Roman" w:eastAsia="Times New Roman" w:hAnsi="Times New Roman" w:cs="Times New Roman"/>
        </w:rPr>
        <w:t>.</w:t>
      </w:r>
    </w:p>
    <w:p w:rsidR="00EB61AB" w:rsidRPr="00EB61AB" w:rsidRDefault="00EB61AB" w:rsidP="00EB61AB">
      <w:pPr>
        <w:keepNext/>
        <w:keepLines/>
        <w:widowControl w:val="0"/>
        <w:tabs>
          <w:tab w:val="left" w:pos="336"/>
        </w:tabs>
        <w:spacing w:after="0" w:line="240" w:lineRule="auto"/>
        <w:ind w:left="567"/>
        <w:jc w:val="both"/>
        <w:outlineLvl w:val="0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bookmarkStart w:id="2" w:name="bookmark4"/>
      <w:r w:rsidRPr="00EB61AB">
        <w:rPr>
          <w:rFonts w:ascii="Times New Roman" w:eastAsia="Times New Roman" w:hAnsi="Times New Roman" w:cs="Times New Roman"/>
          <w:b/>
          <w:bCs/>
          <w:sz w:val="23"/>
          <w:szCs w:val="23"/>
        </w:rPr>
        <w:t>4.Оценка условий реализации образовательных программ</w:t>
      </w:r>
      <w:bookmarkEnd w:id="2"/>
    </w:p>
    <w:p w:rsidR="00EB61AB" w:rsidRPr="00EB61AB" w:rsidRDefault="00EB61AB" w:rsidP="00EB61AB">
      <w:pPr>
        <w:widowControl w:val="0"/>
        <w:tabs>
          <w:tab w:val="left" w:pos="5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4.1.Структура оценки условий реализации образовательных программ разрабатывается на основе требований ФГОС к кадровым, психолого-педагогическим, материально-техническим, учебно-методическим условиям и информационной образовательной среде.</w:t>
      </w:r>
    </w:p>
    <w:p w:rsidR="00EB61AB" w:rsidRPr="00EB61AB" w:rsidRDefault="00EB61AB" w:rsidP="00EB61AB">
      <w:pPr>
        <w:widowControl w:val="0"/>
        <w:tabs>
          <w:tab w:val="left" w:pos="505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4.2.В отношении ООП, </w:t>
      </w:r>
      <w:proofErr w:type="gramStart"/>
      <w:r w:rsidRPr="00EB61AB">
        <w:rPr>
          <w:rFonts w:ascii="Times New Roman" w:eastAsia="Times New Roman" w:hAnsi="Times New Roman" w:cs="Times New Roman"/>
        </w:rPr>
        <w:t>разработанных</w:t>
      </w:r>
      <w:proofErr w:type="gramEnd"/>
      <w:r w:rsidRPr="00EB61AB">
        <w:rPr>
          <w:rFonts w:ascii="Times New Roman" w:eastAsia="Times New Roman" w:hAnsi="Times New Roman" w:cs="Times New Roman"/>
        </w:rPr>
        <w:t xml:space="preserve"> на основе ФКГОС, используются подходы, соответствующие пункту 4.1.</w:t>
      </w:r>
    </w:p>
    <w:p w:rsidR="00EB61AB" w:rsidRPr="00EB61AB" w:rsidRDefault="00EB61AB" w:rsidP="00EB61AB">
      <w:pPr>
        <w:widowControl w:val="0"/>
        <w:tabs>
          <w:tab w:val="left" w:pos="52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4.3.Оценка условий реализации образовательных программ предусматривает проведение контроля состояния условий. Предметом контроля выступают показатели «дорожной карты» развития условий (приложение 2).</w:t>
      </w:r>
    </w:p>
    <w:p w:rsidR="00EB61AB" w:rsidRPr="00EB61AB" w:rsidRDefault="00EB61AB" w:rsidP="00EB61AB">
      <w:pPr>
        <w:widowControl w:val="0"/>
        <w:tabs>
          <w:tab w:val="left" w:pos="52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4.4.Совокупность параметров оценки и их распределение по группам условий реализации образовательных программ соответствует федеральным требованиям к показателям эффективности деятельности организации, подлежащей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самообследованию</w:t>
      </w:r>
      <w:proofErr w:type="spellEnd"/>
      <w:r w:rsidRPr="00EB61AB">
        <w:rPr>
          <w:rFonts w:ascii="Times New Roman" w:eastAsia="Times New Roman" w:hAnsi="Times New Roman" w:cs="Times New Roman"/>
        </w:rPr>
        <w:t>.</w:t>
      </w:r>
    </w:p>
    <w:p w:rsidR="00EB61AB" w:rsidRPr="00EB61AB" w:rsidRDefault="00EB61AB" w:rsidP="00EB61AB">
      <w:pPr>
        <w:widowControl w:val="0"/>
        <w:tabs>
          <w:tab w:val="left" w:pos="52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4.5.Оценка условий реализации образовательных программ проводится: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lastRenderedPageBreak/>
        <w:t>на этапе разработки ООП того или иного уровня (стартовая оценка);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ежегодно в ходе подготовки отчета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>.</w:t>
      </w:r>
    </w:p>
    <w:p w:rsidR="00EB61AB" w:rsidRPr="00EB61AB" w:rsidRDefault="00EB61AB" w:rsidP="00EB61AB">
      <w:pPr>
        <w:widowControl w:val="0"/>
        <w:tabs>
          <w:tab w:val="left" w:pos="52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4.6.Стартовая оценка проводится с целью учета имеющихся условий при планировании результатов образовательной деятельности и состава мероприятий по их достижению. Стартовая оценка условий дополняется «дорожной картой» их развития за период реализации ООП того или иного уровня общего образования.</w:t>
      </w:r>
    </w:p>
    <w:p w:rsidR="00EB61AB" w:rsidRPr="00EB61AB" w:rsidRDefault="00EB61AB" w:rsidP="00EB61AB">
      <w:pPr>
        <w:widowControl w:val="0"/>
        <w:tabs>
          <w:tab w:val="left" w:pos="52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4.7.Показатели стартовой оценки и показатели «дорожной карты» вносятся в организационный раздел ООП того или иного уровня общего образования после их согласования с коллегиальным органом управления.</w:t>
      </w:r>
    </w:p>
    <w:p w:rsidR="00EB61AB" w:rsidRPr="00EB61AB" w:rsidRDefault="00EB61AB" w:rsidP="00EB61AB">
      <w:pPr>
        <w:widowControl w:val="0"/>
        <w:tabs>
          <w:tab w:val="left" w:pos="52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4.8.Ежегодно в ходе подготовки отчета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проводится контроль состояния условий. Предметом контроля выступают: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выполнение показателей «дорожной карты» по каждому уровню ООП;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совокупное состояние условий образовательной деятельности в Гимназии;</w:t>
      </w:r>
    </w:p>
    <w:p w:rsidR="00EB61AB" w:rsidRPr="00EB61AB" w:rsidRDefault="00EB61AB" w:rsidP="00EB61AB">
      <w:pPr>
        <w:widowControl w:val="0"/>
        <w:tabs>
          <w:tab w:val="left" w:pos="52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4.9.Результаты ежегодной </w:t>
      </w:r>
      <w:proofErr w:type="gramStart"/>
      <w:r w:rsidRPr="00EB61AB">
        <w:rPr>
          <w:rFonts w:ascii="Times New Roman" w:eastAsia="Times New Roman" w:hAnsi="Times New Roman" w:cs="Times New Roman"/>
        </w:rPr>
        <w:t>оценки совокупного состояния условий образовательной деятельности Гимназии</w:t>
      </w:r>
      <w:proofErr w:type="gramEnd"/>
      <w:r w:rsidRPr="00EB61AB">
        <w:rPr>
          <w:rFonts w:ascii="Times New Roman" w:eastAsia="Times New Roman" w:hAnsi="Times New Roman" w:cs="Times New Roman"/>
        </w:rPr>
        <w:t xml:space="preserve"> включаются в отчет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(приложение 6).</w:t>
      </w:r>
    </w:p>
    <w:p w:rsidR="00EB61AB" w:rsidRPr="00EB61AB" w:rsidRDefault="00EB61AB" w:rsidP="00EB61AB">
      <w:pPr>
        <w:widowControl w:val="0"/>
        <w:tabs>
          <w:tab w:val="left" w:pos="643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4.10.Для отчета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используются те же параметры, которые составляют структуру оценки условий реализации образовательных программ.</w:t>
      </w:r>
    </w:p>
    <w:p w:rsidR="00EB61AB" w:rsidRPr="00EB61AB" w:rsidRDefault="00EB61AB" w:rsidP="00EB61AB">
      <w:pPr>
        <w:keepNext/>
        <w:keepLines/>
        <w:widowControl w:val="0"/>
        <w:tabs>
          <w:tab w:val="left" w:pos="479"/>
        </w:tabs>
        <w:spacing w:after="0" w:line="240" w:lineRule="auto"/>
        <w:ind w:left="567"/>
        <w:jc w:val="both"/>
        <w:outlineLvl w:val="0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bookmarkStart w:id="3" w:name="bookmark5"/>
      <w:r w:rsidRPr="00EB61AB">
        <w:rPr>
          <w:rFonts w:ascii="Times New Roman" w:eastAsia="Times New Roman" w:hAnsi="Times New Roman" w:cs="Times New Roman"/>
          <w:b/>
          <w:bCs/>
          <w:sz w:val="23"/>
          <w:szCs w:val="23"/>
        </w:rPr>
        <w:t>5.Оценка образовательных результатов обучающихся</w:t>
      </w:r>
      <w:bookmarkEnd w:id="3"/>
    </w:p>
    <w:p w:rsidR="00EB61AB" w:rsidRPr="00EB61AB" w:rsidRDefault="00EB61AB" w:rsidP="00EB61AB">
      <w:pPr>
        <w:widowControl w:val="0"/>
        <w:tabs>
          <w:tab w:val="left" w:pos="51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5.1.Оценка результатов реализации ООП, разработанных на основе ФКГОС:</w:t>
      </w:r>
    </w:p>
    <w:p w:rsidR="00EB61AB" w:rsidRPr="00EB61AB" w:rsidRDefault="00EB61AB" w:rsidP="00EB61AB">
      <w:pPr>
        <w:widowControl w:val="0"/>
        <w:tabs>
          <w:tab w:val="left" w:pos="70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5.1.1.В отношении учащихся, осваивающих ООП, соответствующих ФКГОС, оценке подвергаются только предметные образовательные результаты.</w:t>
      </w:r>
    </w:p>
    <w:p w:rsidR="00EB61AB" w:rsidRPr="00EB61AB" w:rsidRDefault="00EB61AB" w:rsidP="00EB61AB">
      <w:pPr>
        <w:widowControl w:val="0"/>
        <w:tabs>
          <w:tab w:val="left" w:pos="693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5.1.2.Оценка предметных результатов по указанной группе учащихся проводится в следующих фор</w:t>
      </w:r>
      <w:r w:rsidRPr="00EB61AB">
        <w:rPr>
          <w:rFonts w:ascii="Times New Roman" w:eastAsia="Times New Roman" w:hAnsi="Times New Roman" w:cs="Times New Roman"/>
        </w:rPr>
        <w:softHyphen/>
        <w:t>мах: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промежуточная аттестация;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накопительная оценка индивидуальных образовательных достижений учащихся (с использованием технологии портфолио);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анализ результатов внешних независимых диагностик, всероссийских проверочных работ;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итоговая оценка по предметам, не выносимым на ГИА (предметы по выбору);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анализ результатов ГИА.</w:t>
      </w:r>
    </w:p>
    <w:p w:rsidR="00EB61AB" w:rsidRPr="00EB61AB" w:rsidRDefault="00EB61AB" w:rsidP="00EB61AB">
      <w:pPr>
        <w:widowControl w:val="0"/>
        <w:tabs>
          <w:tab w:val="left" w:pos="693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5.2.Оценка результатов реализации ООП, разработанных на основе ФГОС:</w:t>
      </w:r>
    </w:p>
    <w:p w:rsidR="00EB61AB" w:rsidRPr="00EB61AB" w:rsidRDefault="00EB61AB" w:rsidP="00EB61AB">
      <w:pPr>
        <w:widowControl w:val="0"/>
        <w:tabs>
          <w:tab w:val="left" w:pos="693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5.2.1.Оценка достижения предметных результатов освоения Гимназией в соответствии с ФГОС про</w:t>
      </w:r>
      <w:r w:rsidRPr="00EB61AB">
        <w:rPr>
          <w:rFonts w:ascii="Times New Roman" w:eastAsia="Times New Roman" w:hAnsi="Times New Roman" w:cs="Times New Roman"/>
        </w:rPr>
        <w:softHyphen/>
        <w:t>водится в следующих формах: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промежуточная аттестация;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накопительная оценка индивидуальных образовательных достижений учащихся (с использованием технологии портфолио);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анализ результатов внешних независимых диагностик, всероссийских проверочных работ;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итоговая оценка по предметам, не выносимым на ГИА;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4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анализ результатов ГИА.</w:t>
      </w:r>
    </w:p>
    <w:p w:rsidR="00EB61AB" w:rsidRPr="00EB61AB" w:rsidRDefault="00EB61AB" w:rsidP="00EB61AB">
      <w:pPr>
        <w:widowControl w:val="0"/>
        <w:tabs>
          <w:tab w:val="left" w:pos="693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5.2.2.Сводная информация по итогам оценки предметных результатов проводится по параметрам согласно приложению 3.</w:t>
      </w:r>
    </w:p>
    <w:p w:rsidR="00EB61AB" w:rsidRPr="00EB61AB" w:rsidRDefault="00EB61AB" w:rsidP="00EB61AB">
      <w:pPr>
        <w:widowControl w:val="0"/>
        <w:tabs>
          <w:tab w:val="left" w:pos="693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5.2.3.Оценка достижения </w:t>
      </w:r>
      <w:proofErr w:type="spellStart"/>
      <w:r w:rsidRPr="00EB61AB">
        <w:rPr>
          <w:rFonts w:ascii="Times New Roman" w:eastAsia="Times New Roman" w:hAnsi="Times New Roman" w:cs="Times New Roman"/>
        </w:rPr>
        <w:t>метапредметных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результатов освоения ООП проводится по параметрам согласно приложению 4.</w:t>
      </w:r>
    </w:p>
    <w:p w:rsidR="00EB61AB" w:rsidRPr="00EB61AB" w:rsidRDefault="00EB61AB" w:rsidP="00EB61AB">
      <w:pPr>
        <w:widowControl w:val="0"/>
        <w:tabs>
          <w:tab w:val="left" w:pos="69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5.2.4.Обобщенные параметры оценки, внесенные в приложение 4, подлежат детализации по критериям в соответствии с требованиями ФГОС. Детализацию делает лицо, ежегодно назначенное приказом директора Гимназии «Об организации и проведении контрольно-оценочных работ и подготовке отчета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» для оценки той или иной группы </w:t>
      </w:r>
      <w:proofErr w:type="spellStart"/>
      <w:r w:rsidRPr="00EB61AB">
        <w:rPr>
          <w:rFonts w:ascii="Times New Roman" w:eastAsia="Times New Roman" w:hAnsi="Times New Roman" w:cs="Times New Roman"/>
        </w:rPr>
        <w:t>метапредметных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образовательных результатов.</w:t>
      </w:r>
    </w:p>
    <w:p w:rsidR="00EB61AB" w:rsidRPr="00EB61AB" w:rsidRDefault="00EB61AB" w:rsidP="00EB61AB">
      <w:pPr>
        <w:widowControl w:val="0"/>
        <w:tabs>
          <w:tab w:val="left" w:pos="712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5.2.5.Итоговой оценке достижения </w:t>
      </w:r>
      <w:proofErr w:type="spellStart"/>
      <w:r w:rsidRPr="00EB61AB">
        <w:rPr>
          <w:rFonts w:ascii="Times New Roman" w:eastAsia="Times New Roman" w:hAnsi="Times New Roman" w:cs="Times New Roman"/>
        </w:rPr>
        <w:t>метапредметных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результатов предшествует оценка этих результатов в рамках промежуточных аттестаций. Продвижение обучающегося в достижении </w:t>
      </w:r>
      <w:proofErr w:type="spellStart"/>
      <w:r w:rsidRPr="00EB61AB">
        <w:rPr>
          <w:rFonts w:ascii="Times New Roman" w:eastAsia="Times New Roman" w:hAnsi="Times New Roman" w:cs="Times New Roman"/>
        </w:rPr>
        <w:t>метапредметных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образовательных результатов выступает предметом обязательного мониторинга.</w:t>
      </w:r>
    </w:p>
    <w:p w:rsidR="00EB61AB" w:rsidRPr="00EB61AB" w:rsidRDefault="00EB61AB" w:rsidP="00EB61AB">
      <w:pPr>
        <w:widowControl w:val="0"/>
        <w:tabs>
          <w:tab w:val="left" w:pos="712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5.2.6.Достижение личностных результатов освоения ООП, в том числе </w:t>
      </w:r>
      <w:proofErr w:type="spellStart"/>
      <w:r w:rsidRPr="00EB61AB">
        <w:rPr>
          <w:rFonts w:ascii="Times New Roman" w:eastAsia="Times New Roman" w:hAnsi="Times New Roman" w:cs="Times New Roman"/>
        </w:rPr>
        <w:t>сформированность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личностных УУД, не подлежит итоговой оценке, а диагностируется в ходе мониторинга личностного развития обучающихся по параметрам согласно приложению 5.</w:t>
      </w:r>
    </w:p>
    <w:p w:rsidR="00EB61AB" w:rsidRPr="00EB61AB" w:rsidRDefault="00EB61AB" w:rsidP="00EB61AB">
      <w:pPr>
        <w:widowControl w:val="0"/>
        <w:tabs>
          <w:tab w:val="left" w:pos="712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 5.2.7.Все образовательные достижения обучающегося подлежат учету. Результаты индивидуального  учета фиксируются: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в сводной ведомости успеваемости;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lastRenderedPageBreak/>
        <w:t>в справке по итогам учета единиц портфолио обучающегося.</w:t>
      </w:r>
    </w:p>
    <w:p w:rsidR="00EB61AB" w:rsidRPr="00EB61AB" w:rsidRDefault="00EB61AB" w:rsidP="00EB61AB">
      <w:pPr>
        <w:keepNext/>
        <w:keepLines/>
        <w:widowControl w:val="0"/>
        <w:tabs>
          <w:tab w:val="left" w:pos="39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bookmarkStart w:id="4" w:name="bookmark6"/>
      <w:r w:rsidRPr="00EB61AB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          6.ВСОКО и </w:t>
      </w:r>
      <w:bookmarkEnd w:id="4"/>
      <w:r w:rsidRPr="00EB61AB">
        <w:rPr>
          <w:rFonts w:ascii="Times New Roman" w:eastAsia="Times New Roman" w:hAnsi="Times New Roman" w:cs="Times New Roman"/>
          <w:b/>
          <w:bCs/>
          <w:sz w:val="23"/>
          <w:szCs w:val="23"/>
        </w:rPr>
        <w:t>ВШК</w:t>
      </w:r>
    </w:p>
    <w:p w:rsidR="00EB61AB" w:rsidRPr="00EB61AB" w:rsidRDefault="00EB61AB" w:rsidP="00EB61AB">
      <w:pPr>
        <w:widowControl w:val="0"/>
        <w:tabs>
          <w:tab w:val="left" w:pos="503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6.1.Мероприятия ВШК являются неотъемлемой частью ВСОКО.</w:t>
      </w:r>
    </w:p>
    <w:p w:rsidR="00EB61AB" w:rsidRPr="00EB61AB" w:rsidRDefault="00EB61AB" w:rsidP="00EB61AB">
      <w:pPr>
        <w:widowControl w:val="0"/>
        <w:tabs>
          <w:tab w:val="left" w:pos="503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6.2.Под ВШК понимается система управления качеством образовательной деятельности посредством планирования, организации и проведения контрольно-оценочных мероприятий, соответствующих направлениям ВСОКО.</w:t>
      </w:r>
    </w:p>
    <w:p w:rsidR="00EB61AB" w:rsidRPr="00EB61AB" w:rsidRDefault="00EB61AB" w:rsidP="00EB61AB">
      <w:pPr>
        <w:widowControl w:val="0"/>
        <w:tabs>
          <w:tab w:val="left" w:pos="50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6.3.Мероприятия ВШК и обеспечивающие их контрольно-оценочные процедуры ВСОКО включаются в годовой план работы Гимназии.</w:t>
      </w:r>
    </w:p>
    <w:p w:rsidR="00EB61AB" w:rsidRPr="00EB61AB" w:rsidRDefault="00EB61AB" w:rsidP="00EB61AB">
      <w:pPr>
        <w:widowControl w:val="0"/>
        <w:tabs>
          <w:tab w:val="left" w:pos="51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6.4.Данные ВШК используются для установления обратной связи субъектов управления качеством образования в Гимназии.</w:t>
      </w:r>
    </w:p>
    <w:p w:rsidR="00EB61AB" w:rsidRPr="00EB61AB" w:rsidRDefault="00EB61AB" w:rsidP="00EB61AB">
      <w:pPr>
        <w:widowControl w:val="0"/>
        <w:tabs>
          <w:tab w:val="left" w:pos="50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6.5.Данные ВШК выступают предметом различных мониторингов, перечень которых определен настоящим Положением.</w:t>
      </w:r>
    </w:p>
    <w:p w:rsidR="00EB61AB" w:rsidRPr="00EB61AB" w:rsidRDefault="00EB61AB" w:rsidP="00EB61AB">
      <w:pPr>
        <w:keepNext/>
        <w:keepLines/>
        <w:widowControl w:val="0"/>
        <w:tabs>
          <w:tab w:val="left" w:pos="390"/>
        </w:tabs>
        <w:spacing w:after="0" w:line="240" w:lineRule="auto"/>
        <w:ind w:left="567"/>
        <w:jc w:val="both"/>
        <w:outlineLvl w:val="0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bookmarkStart w:id="5" w:name="bookmark7"/>
      <w:r w:rsidRPr="00EB61AB">
        <w:rPr>
          <w:rFonts w:ascii="Times New Roman" w:eastAsia="Times New Roman" w:hAnsi="Times New Roman" w:cs="Times New Roman"/>
          <w:b/>
          <w:bCs/>
          <w:sz w:val="23"/>
          <w:szCs w:val="23"/>
        </w:rPr>
        <w:t>7.Мониторинги в рамках ВСОКО</w:t>
      </w:r>
      <w:bookmarkEnd w:id="5"/>
    </w:p>
    <w:p w:rsidR="00EB61AB" w:rsidRPr="00EB61AB" w:rsidRDefault="00EB61AB" w:rsidP="00EB61AB">
      <w:pPr>
        <w:widowControl w:val="0"/>
        <w:tabs>
          <w:tab w:val="left" w:pos="51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7.1.Мониторинги - это системное, протяженное во времени наблюдение за управляемым объектом, которое предполагает фиксацию состояния наблюдаемого объекта на «входе» и «выходе» периода мониторинга. Мониторинг </w:t>
      </w:r>
      <w:proofErr w:type="gramStart"/>
      <w:r w:rsidRPr="00EB61AB">
        <w:rPr>
          <w:rFonts w:ascii="Times New Roman" w:eastAsia="Times New Roman" w:hAnsi="Times New Roman" w:cs="Times New Roman"/>
        </w:rPr>
        <w:t>обеспечивается оценочно-диагностическим инструментарием и имеет</w:t>
      </w:r>
      <w:proofErr w:type="gramEnd"/>
      <w:r w:rsidRPr="00EB61AB">
        <w:rPr>
          <w:rFonts w:ascii="Times New Roman" w:eastAsia="Times New Roman" w:hAnsi="Times New Roman" w:cs="Times New Roman"/>
        </w:rPr>
        <w:t xml:space="preserve"> заданную траекторию анализа показателей наблюдения.</w:t>
      </w:r>
    </w:p>
    <w:p w:rsidR="00EB61AB" w:rsidRPr="00EB61AB" w:rsidRDefault="00EB61AB" w:rsidP="00EB61AB">
      <w:pPr>
        <w:widowControl w:val="0"/>
        <w:tabs>
          <w:tab w:val="left" w:pos="51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7.2.Различают обязательные мониторинги, которые проводятся по требованиям ФГОС, мониторинг показателей отчета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и мониторинги, которые проводятся в соответствии с Программой развития Гимназии.</w:t>
      </w:r>
    </w:p>
    <w:p w:rsidR="00EB61AB" w:rsidRPr="00EB61AB" w:rsidRDefault="00EB61AB" w:rsidP="00EB61AB">
      <w:pPr>
        <w:widowControl w:val="0"/>
        <w:tabs>
          <w:tab w:val="left" w:pos="50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7.3.К мониторингам в рамках ВСОКО относят обязательные мониторинги: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личностного развития </w:t>
      </w:r>
      <w:proofErr w:type="gramStart"/>
      <w:r w:rsidRPr="00EB61AB">
        <w:rPr>
          <w:rFonts w:ascii="Times New Roman" w:eastAsia="Times New Roman" w:hAnsi="Times New Roman" w:cs="Times New Roman"/>
        </w:rPr>
        <w:t>обучающихся</w:t>
      </w:r>
      <w:proofErr w:type="gramEnd"/>
      <w:r w:rsidRPr="00EB61AB">
        <w:rPr>
          <w:rFonts w:ascii="Times New Roman" w:eastAsia="Times New Roman" w:hAnsi="Times New Roman" w:cs="Times New Roman"/>
        </w:rPr>
        <w:t>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достижения </w:t>
      </w:r>
      <w:proofErr w:type="gramStart"/>
      <w:r w:rsidRPr="00EB61AB">
        <w:rPr>
          <w:rFonts w:ascii="Times New Roman" w:eastAsia="Times New Roman" w:hAnsi="Times New Roman" w:cs="Times New Roman"/>
        </w:rPr>
        <w:t>обучающимися</w:t>
      </w:r>
      <w:proofErr w:type="gramEnd"/>
      <w:r w:rsidRPr="00EB61A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1AB">
        <w:rPr>
          <w:rFonts w:ascii="Times New Roman" w:eastAsia="Times New Roman" w:hAnsi="Times New Roman" w:cs="Times New Roman"/>
        </w:rPr>
        <w:t>метапредметных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образовательных результатов;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выполнения «дорожной карты» развития условий реализации образовательных программ;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показателей отчета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>.</w:t>
      </w:r>
    </w:p>
    <w:p w:rsidR="00EB61AB" w:rsidRPr="00EB61AB" w:rsidRDefault="00EB61AB" w:rsidP="00EB61AB">
      <w:pPr>
        <w:widowControl w:val="0"/>
        <w:tabs>
          <w:tab w:val="left" w:pos="50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7.4.Обязательные мониторинги проводятся на основе параметров, внесенных в приложения 2-5.</w:t>
      </w:r>
    </w:p>
    <w:p w:rsidR="00EB61AB" w:rsidRPr="00EB61AB" w:rsidRDefault="00EB61AB" w:rsidP="00EB61AB">
      <w:pPr>
        <w:widowControl w:val="0"/>
        <w:tabs>
          <w:tab w:val="left" w:pos="51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7.5.Мониторинг показателей отчета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 xml:space="preserve"> проводится один раз в три года, а его результаты вносятся в аналитическую часть отчета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>.</w:t>
      </w:r>
    </w:p>
    <w:p w:rsidR="00EB61AB" w:rsidRPr="00EB61AB" w:rsidRDefault="00EB61AB" w:rsidP="00EB61AB">
      <w:pPr>
        <w:keepNext/>
        <w:keepLines/>
        <w:widowControl w:val="0"/>
        <w:tabs>
          <w:tab w:val="left" w:pos="390"/>
        </w:tabs>
        <w:spacing w:after="0" w:line="240" w:lineRule="auto"/>
        <w:ind w:left="567"/>
        <w:jc w:val="both"/>
        <w:outlineLvl w:val="0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bookmarkStart w:id="6" w:name="bookmark8"/>
      <w:r w:rsidRPr="00EB61AB">
        <w:rPr>
          <w:rFonts w:ascii="Times New Roman" w:eastAsia="Times New Roman" w:hAnsi="Times New Roman" w:cs="Times New Roman"/>
          <w:b/>
          <w:bCs/>
          <w:sz w:val="23"/>
          <w:szCs w:val="23"/>
        </w:rPr>
        <w:t>8.Документация ВСОКО</w:t>
      </w:r>
      <w:bookmarkEnd w:id="6"/>
    </w:p>
    <w:p w:rsidR="00EB61AB" w:rsidRPr="00EB61AB" w:rsidRDefault="00EB61AB" w:rsidP="00EB61AB">
      <w:pPr>
        <w:widowControl w:val="0"/>
        <w:tabs>
          <w:tab w:val="left" w:pos="51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8.1.Документация ВСОКО - это совокупность информационно-аналитических продуктов кон</w:t>
      </w:r>
      <w:r w:rsidRPr="00EB61AB">
        <w:rPr>
          <w:rFonts w:ascii="Times New Roman" w:eastAsia="Times New Roman" w:hAnsi="Times New Roman" w:cs="Times New Roman"/>
        </w:rPr>
        <w:softHyphen/>
        <w:t>трольно-оценочной деятельности субъектов ВСОКО.</w:t>
      </w:r>
    </w:p>
    <w:p w:rsidR="00EB61AB" w:rsidRPr="00EB61AB" w:rsidRDefault="00EB61AB" w:rsidP="00EB61AB">
      <w:pPr>
        <w:widowControl w:val="0"/>
        <w:tabs>
          <w:tab w:val="left" w:pos="50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8.2.Обязательным, подлежащим размещению на сайте Гимназии, документом ВСОКО является отчет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>.</w:t>
      </w:r>
    </w:p>
    <w:p w:rsidR="00EB61AB" w:rsidRPr="00EB61AB" w:rsidRDefault="00EB61AB" w:rsidP="00EB61AB">
      <w:pPr>
        <w:widowControl w:val="0"/>
        <w:tabs>
          <w:tab w:val="left" w:pos="51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8.3.Для внутреннего использования субъекты ВСОКО готовят справки по результатам ВШК, локальные аналитические записки в случае внепланового контроля в одном из направлений ВСОКО и сводные аналитические справки по итогам мониторингов.</w:t>
      </w:r>
    </w:p>
    <w:p w:rsidR="00EB61AB" w:rsidRPr="00EB61AB" w:rsidRDefault="00EB61AB" w:rsidP="00EB61AB">
      <w:pPr>
        <w:widowControl w:val="0"/>
        <w:tabs>
          <w:tab w:val="left" w:pos="52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8.4.Состав конкретных документов ВСОКО ежегодно </w:t>
      </w:r>
      <w:proofErr w:type="gramStart"/>
      <w:r w:rsidRPr="00EB61AB">
        <w:rPr>
          <w:rFonts w:ascii="Times New Roman" w:eastAsia="Times New Roman" w:hAnsi="Times New Roman" w:cs="Times New Roman"/>
        </w:rPr>
        <w:t>обновляется и утверждается</w:t>
      </w:r>
      <w:proofErr w:type="gramEnd"/>
      <w:r w:rsidRPr="00EB61AB">
        <w:rPr>
          <w:rFonts w:ascii="Times New Roman" w:eastAsia="Times New Roman" w:hAnsi="Times New Roman" w:cs="Times New Roman"/>
        </w:rPr>
        <w:t xml:space="preserve"> приказом директора Гимназии «Об организации и проведении контрольно-оценочных работ и подготовке отчета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>».</w:t>
      </w:r>
    </w:p>
    <w:p w:rsidR="00EB61AB" w:rsidRPr="00EB61AB" w:rsidRDefault="00EB61AB" w:rsidP="00EB61AB">
      <w:pPr>
        <w:widowControl w:val="0"/>
        <w:tabs>
          <w:tab w:val="left" w:pos="53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8.5.Должностное лицо, координирующее своевременную и качественную подготовку документов ВСОКО, ежегодно назначается приказом директора Гимназии «Об организации и проведении контрольно-оценочных работ и подготовке отчета о </w:t>
      </w:r>
      <w:proofErr w:type="spellStart"/>
      <w:r w:rsidRPr="00EB61AB">
        <w:rPr>
          <w:rFonts w:ascii="Times New Roman" w:eastAsia="Times New Roman" w:hAnsi="Times New Roman" w:cs="Times New Roman"/>
        </w:rPr>
        <w:t>самообследовании</w:t>
      </w:r>
      <w:proofErr w:type="spellEnd"/>
      <w:r w:rsidRPr="00EB61AB">
        <w:rPr>
          <w:rFonts w:ascii="Times New Roman" w:eastAsia="Times New Roman" w:hAnsi="Times New Roman" w:cs="Times New Roman"/>
        </w:rPr>
        <w:t>».</w:t>
      </w:r>
    </w:p>
    <w:p w:rsidR="00EB61AB" w:rsidRPr="00EB61AB" w:rsidRDefault="00EB61AB" w:rsidP="00EB61AB">
      <w:pPr>
        <w:keepNext/>
        <w:keepLines/>
        <w:widowControl w:val="0"/>
        <w:tabs>
          <w:tab w:val="left" w:pos="351"/>
        </w:tabs>
        <w:spacing w:after="0" w:line="240" w:lineRule="auto"/>
        <w:ind w:left="567"/>
        <w:jc w:val="both"/>
        <w:outlineLvl w:val="0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bookmarkStart w:id="7" w:name="bookmark9"/>
      <w:r w:rsidRPr="00EB61AB">
        <w:rPr>
          <w:rFonts w:ascii="Times New Roman" w:eastAsia="Times New Roman" w:hAnsi="Times New Roman" w:cs="Times New Roman"/>
          <w:b/>
          <w:bCs/>
          <w:sz w:val="23"/>
          <w:szCs w:val="23"/>
        </w:rPr>
        <w:t>9.Заключительные положения</w:t>
      </w:r>
      <w:bookmarkEnd w:id="7"/>
    </w:p>
    <w:p w:rsidR="00EB61AB" w:rsidRPr="00EB61AB" w:rsidRDefault="00EB61AB" w:rsidP="00EB61AB">
      <w:pPr>
        <w:widowControl w:val="0"/>
        <w:tabs>
          <w:tab w:val="left" w:pos="52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 xml:space="preserve">9.1.Настоящее Положение реализуется во взаимосвязи </w:t>
      </w:r>
      <w:proofErr w:type="gramStart"/>
      <w:r w:rsidRPr="00EB61AB">
        <w:rPr>
          <w:rFonts w:ascii="Times New Roman" w:eastAsia="Times New Roman" w:hAnsi="Times New Roman" w:cs="Times New Roman"/>
        </w:rPr>
        <w:t>с</w:t>
      </w:r>
      <w:proofErr w:type="gramEnd"/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25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Положением об условиях оплаты труда работников муниципального автономного общеобра</w:t>
      </w:r>
      <w:r w:rsidRPr="00EB61AB">
        <w:rPr>
          <w:rFonts w:ascii="Times New Roman" w:eastAsia="Times New Roman" w:hAnsi="Times New Roman" w:cs="Times New Roman"/>
        </w:rPr>
        <w:softHyphen/>
        <w:t>зовательного учреждения «Гимназия №37» Авиастроительного района г.Казани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2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Положением о текущем контроле успеваемости и промежуточной аттестации учащихся</w:t>
      </w:r>
    </w:p>
    <w:p w:rsidR="00EB61AB" w:rsidRPr="00EB61AB" w:rsidRDefault="00EB61AB" w:rsidP="00EB61AB">
      <w:pPr>
        <w:widowControl w:val="0"/>
        <w:tabs>
          <w:tab w:val="left" w:pos="52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9.2.Изменения в настоящее положения вносятся согласно порядку, предусмотренному Уставом Гимназии.</w:t>
      </w:r>
    </w:p>
    <w:p w:rsidR="00EB61AB" w:rsidRPr="00EB61AB" w:rsidRDefault="00EB61AB" w:rsidP="00EB61AB">
      <w:pPr>
        <w:widowControl w:val="0"/>
        <w:tabs>
          <w:tab w:val="left" w:pos="52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9.3.Основания для внесения изменений в настоящее Положение: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25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изменение законодательства в сфере образования, в том числе принятие новой редакции ФГОС;</w:t>
      </w:r>
    </w:p>
    <w:p w:rsidR="00EB61AB" w:rsidRPr="00EB61AB" w:rsidRDefault="00EB61AB" w:rsidP="00EB61AB">
      <w:pPr>
        <w:widowControl w:val="0"/>
        <w:numPr>
          <w:ilvl w:val="0"/>
          <w:numId w:val="1"/>
        </w:numPr>
        <w:tabs>
          <w:tab w:val="left" w:pos="73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существенные корректировки смежных локальных актов, влияющих на содержание ВСОКО.</w:t>
      </w:r>
    </w:p>
    <w:p w:rsidR="00EB61AB" w:rsidRPr="00EB61AB" w:rsidRDefault="00EB61AB" w:rsidP="00EB61AB">
      <w:pPr>
        <w:widowControl w:val="0"/>
        <w:tabs>
          <w:tab w:val="left" w:pos="52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EB61AB">
        <w:rPr>
          <w:rFonts w:ascii="Times New Roman" w:eastAsia="Times New Roman" w:hAnsi="Times New Roman" w:cs="Times New Roman"/>
        </w:rPr>
        <w:t>9.4.Текст настоящего Положения подлежит размещению в установленном порядке на официальном сайте Гимназии.</w:t>
      </w:r>
    </w:p>
    <w:p w:rsidR="00EB61AB" w:rsidRPr="00EB61AB" w:rsidRDefault="00EB61AB" w:rsidP="00EB61AB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EB61AB" w:rsidRPr="001035B4" w:rsidRDefault="00EB61AB" w:rsidP="00EB61AB">
      <w:pPr>
        <w:jc w:val="right"/>
        <w:rPr>
          <w:rFonts w:ascii="Times New Roman" w:hAnsi="Times New Roman" w:cs="Times New Roman"/>
          <w:b/>
          <w:sz w:val="20"/>
          <w:szCs w:val="20"/>
        </w:rPr>
      </w:pPr>
      <w:r w:rsidRPr="001035B4">
        <w:rPr>
          <w:rFonts w:ascii="Times New Roman" w:hAnsi="Times New Roman" w:cs="Times New Roman"/>
          <w:b/>
          <w:sz w:val="20"/>
          <w:szCs w:val="20"/>
        </w:rPr>
        <w:lastRenderedPageBreak/>
        <w:t>Приложение 1</w:t>
      </w:r>
      <w:r w:rsidRPr="001035B4">
        <w:rPr>
          <w:rFonts w:ascii="Times New Roman" w:hAnsi="Times New Roman" w:cs="Times New Roman"/>
          <w:b/>
          <w:sz w:val="20"/>
          <w:szCs w:val="20"/>
        </w:rPr>
        <w:br/>
      </w:r>
    </w:p>
    <w:p w:rsidR="00EB61AB" w:rsidRPr="001035B4" w:rsidRDefault="00EB61AB" w:rsidP="00EB61A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35B4">
        <w:rPr>
          <w:rFonts w:ascii="Times New Roman" w:hAnsi="Times New Roman" w:cs="Times New Roman"/>
          <w:b/>
          <w:sz w:val="20"/>
          <w:szCs w:val="20"/>
        </w:rPr>
        <w:t xml:space="preserve">Критерии оценки образовательных программ </w:t>
      </w:r>
    </w:p>
    <w:tbl>
      <w:tblPr>
        <w:tblW w:w="9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142"/>
        <w:gridCol w:w="5666"/>
        <w:gridCol w:w="2833"/>
      </w:tblGrid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Критерии оценки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Единица измерения</w:t>
            </w:r>
            <w:r w:rsidRPr="001035B4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footnoteReference w:id="1"/>
            </w:r>
          </w:p>
        </w:tc>
      </w:tr>
      <w:tr w:rsidR="00EB61AB" w:rsidRPr="001035B4" w:rsidTr="00EB61AB">
        <w:trPr>
          <w:trHeight w:val="537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1. Образовательная деятельность</w:t>
            </w: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Общая численность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, осваивающих основную образовательную программу: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Общая численность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, осваивающих основную образовательную программу:</w:t>
            </w:r>
          </w:p>
        </w:tc>
      </w:tr>
      <w:tr w:rsidR="00EB61AB" w:rsidRPr="001035B4" w:rsidTr="00EB61AB">
        <w:tc>
          <w:tcPr>
            <w:tcW w:w="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начального общего образования;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</w:tr>
      <w:tr w:rsidR="00EB61AB" w:rsidRPr="001035B4" w:rsidTr="00EB61AB">
        <w:tc>
          <w:tcPr>
            <w:tcW w:w="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основного общего образования;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</w:tr>
      <w:tr w:rsidR="00EB61AB" w:rsidRPr="001035B4" w:rsidTr="00EB61AB"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среднего общего образования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</w:tr>
      <w:tr w:rsidR="00EB61AB" w:rsidRPr="001035B4" w:rsidTr="00EB61A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Формы получения образования в ОО:</w:t>
            </w:r>
          </w:p>
        </w:tc>
      </w:tr>
      <w:tr w:rsidR="00EB61AB" w:rsidRPr="001035B4" w:rsidTr="001035B4">
        <w:trPr>
          <w:trHeight w:val="333"/>
        </w:trPr>
        <w:tc>
          <w:tcPr>
            <w:tcW w:w="93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очная;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имеется.</w:t>
            </w:r>
          </w:p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чел.</w:t>
            </w:r>
          </w:p>
        </w:tc>
      </w:tr>
      <w:tr w:rsidR="00EB61AB" w:rsidRPr="001035B4" w:rsidTr="00EB61AB">
        <w:tc>
          <w:tcPr>
            <w:tcW w:w="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очно-заочная;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имеется.</w:t>
            </w:r>
          </w:p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чел.</w:t>
            </w:r>
          </w:p>
        </w:tc>
      </w:tr>
      <w:tr w:rsidR="00EB61AB" w:rsidRPr="001035B4" w:rsidTr="00EB61AB">
        <w:tc>
          <w:tcPr>
            <w:tcW w:w="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заочная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имеется.</w:t>
            </w:r>
          </w:p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чел.</w:t>
            </w:r>
          </w:p>
        </w:tc>
      </w:tr>
      <w:tr w:rsidR="00EB61AB" w:rsidRPr="001035B4" w:rsidTr="00EB61A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Реализация ООП по уровням общего образования:</w:t>
            </w:r>
          </w:p>
        </w:tc>
      </w:tr>
      <w:tr w:rsidR="00EB61AB" w:rsidRPr="001035B4" w:rsidTr="00EB61AB">
        <w:tc>
          <w:tcPr>
            <w:tcW w:w="93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сетевая форма;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имеется.</w:t>
            </w:r>
          </w:p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чел.</w:t>
            </w:r>
          </w:p>
        </w:tc>
      </w:tr>
      <w:tr w:rsidR="00EB61AB" w:rsidRPr="001035B4" w:rsidTr="00EB61AB">
        <w:tc>
          <w:tcPr>
            <w:tcW w:w="93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с применением дистанционных образовательных технологий;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имеется.</w:t>
            </w:r>
          </w:p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чел.</w:t>
            </w:r>
          </w:p>
        </w:tc>
      </w:tr>
      <w:tr w:rsidR="00EB61AB" w:rsidRPr="001035B4" w:rsidTr="00EB61AB"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с применением электронного обучения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имеется.</w:t>
            </w:r>
          </w:p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чел.</w:t>
            </w:r>
          </w:p>
        </w:tc>
      </w:tr>
      <w:tr w:rsidR="00EB61AB" w:rsidRPr="001035B4" w:rsidTr="00EB61AB">
        <w:trPr>
          <w:trHeight w:val="507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2. Соответствие содержания образования требованиям ФКГОС</w:t>
            </w: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  <w:tab w:val="left" w:pos="46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  <w:tab w:val="left" w:pos="46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структуры и содержания учебного плана </w:t>
            </w:r>
          </w:p>
          <w:p w:rsidR="00EB61AB" w:rsidRPr="001035B4" w:rsidRDefault="00EB61AB">
            <w:pPr>
              <w:tabs>
                <w:tab w:val="left" w:pos="426"/>
                <w:tab w:val="left" w:pos="46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требованиям ФКГОС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соответствует</w:t>
            </w: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Наличие индивидуальных учебных планов для учащихся, </w:t>
            </w:r>
          </w:p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осваивающих ООП в очно-заочной и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заочной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формах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2.3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материалов, подтверждающих учет в учебном плане образовательных потребностей и запросов обучающихся и (или) их родителей (законных представителей) при формировании компонента ОО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рабочих программ учебных предметов, курсов, дисциплин (модулей) по всем предметам, курсам, дисциплинам (модулям) учебного плана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содержания рабочих программ учебных предметов, курсов, дисциплин (модулей) по всем предметам, курсам, дисциплинам (модулям) требованиям ФКГОС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соответствует</w:t>
            </w: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программ воспитательной направленности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плана-графика внеурочной деятельности в рамках ООП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рабочих программ и другой документации по направлениям внеурочной деятельности, соответствие содержания заявленному направлению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Реализация в полном объеме содержания программного материала по направлениям внеурочной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ет</w:t>
            </w: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программ работы с учащимися с низкой мотивацией к обучению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2.11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индивидуальных учебных планов для профильного обучения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2.12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Наличие плана работы с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одаренными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обучающимися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rPr>
          <w:trHeight w:val="669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3. Соответствие образовательной программы требованиям ФГОС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структуры ООП требованиям ФГОС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соответствует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Наличие материалов, подтверждающих реализацию в ООП части, формируемой участниками образовательных отношений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объема части ООП, формируемой участниками образовательных отношений, требованиям ФГОС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соответствует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Отражение в пояснительной записке к ООП специфики и традиций образовательной организации, социального запроса потребителей образовательных услуг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учебного плана ООП требованиям ФГОС по составу предметных областей и наименованиям учебных предметов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/не соответствует 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учебного плана ООП требованиям ФГОС по объему часов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соответствует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учебного плана ООП требованиям СанПиН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соответствует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рабочих программ учебных предметов, курсов, дисциплин (модулей) по всем предметам учебного плана, их соответствие требованиям ФГОС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рабочих программ курсов части учебного плана, формируемой участниками образовательных отношений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Отношение количества рабочих программ курсов части учебного плана, формируемой участниками образовательных отношений, к количеству обучающихся, осваивающих ООП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ед. на одного обучающегося</w:t>
            </w:r>
          </w:p>
        </w:tc>
      </w:tr>
      <w:tr w:rsidR="00EB61AB" w:rsidRPr="001035B4" w:rsidTr="00EB61AB">
        <w:tc>
          <w:tcPr>
            <w:tcW w:w="8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3.11</w:t>
            </w:r>
          </w:p>
        </w:tc>
        <w:tc>
          <w:tcPr>
            <w:tcW w:w="8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и количество индивидуальных учебных планов для обучающихся:</w:t>
            </w:r>
          </w:p>
        </w:tc>
      </w:tr>
      <w:tr w:rsidR="00EB61AB" w:rsidRPr="001035B4" w:rsidTr="00EB61AB">
        <w:tc>
          <w:tcPr>
            <w:tcW w:w="179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по очно-заочной, заочной форме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ед./не имеется</w:t>
            </w:r>
          </w:p>
        </w:tc>
      </w:tr>
      <w:tr w:rsidR="00EB61AB" w:rsidRPr="001035B4" w:rsidTr="00EB61AB">
        <w:tc>
          <w:tcPr>
            <w:tcW w:w="179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с ОВЗ на основаниях инклюзии в классах с нормативно развивающимися сверстниками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ед./не имеется</w:t>
            </w:r>
          </w:p>
        </w:tc>
      </w:tr>
      <w:tr w:rsidR="00EB61AB" w:rsidRPr="001035B4" w:rsidTr="00EB61AB">
        <w:tc>
          <w:tcPr>
            <w:tcW w:w="179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– 8–9-х классов, реализующих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индивидуальные проекты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в рамках профориентации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ед./не имеется</w:t>
            </w:r>
          </w:p>
        </w:tc>
      </w:tr>
      <w:tr w:rsidR="00EB61AB" w:rsidRPr="001035B4" w:rsidTr="00EB61AB">
        <w:tc>
          <w:tcPr>
            <w:tcW w:w="179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профильных классов на уровне среднего общего образования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ед./не имеется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плана внеурочной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3.13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плана внеурочной деятельности требованиям ФГОС по составу и наименованию направлений внеурочной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соответствует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3.14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плана внеурочной деятельности требованиям ФГОС по объему часов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соответствует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3.15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мероприятий плана внеурочной деятельности планируемым результатам ООП, в том числе Программе формирования и развития УУД и Программе воспитания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соответствует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3.16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рабочих программ курсов внеурочной деятельности для курсов внеурочной деятельности, внесенных в план внеурочной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3.17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рабочих программ курсов внеурочной деятельности требованиям ФГОС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соответствует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3.18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Отношение количества рабочих программ курсов внеурочной деятельности к требованиям ФГОС к количеству обучающихся, осваивающих ООП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ед. на одного обучающегося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Программы формирования и развития УУД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3.20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Программы формирования и развития УУД требованиям ФГОС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соответствует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3.21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Доля внеурочных мероприятий Программы формирования и развития УУД в общем объеме программы в часах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3.22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Программы воспитания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/не имеется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3.23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Программы воспитания требованиям ФГОС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/не 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соответствует</w:t>
            </w:r>
          </w:p>
        </w:tc>
      </w:tr>
      <w:tr w:rsidR="00EB61AB" w:rsidRPr="001035B4" w:rsidTr="00EB61AB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3.24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tabs>
                <w:tab w:val="left" w:pos="45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Доля внеурочных мероприятий Программы воспитания в общем объеме программы в часах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</w:tbl>
    <w:p w:rsidR="00EB61AB" w:rsidRPr="001035B4" w:rsidRDefault="00EB61AB" w:rsidP="00EB61AB">
      <w:pPr>
        <w:rPr>
          <w:rFonts w:ascii="Times New Roman" w:hAnsi="Times New Roman" w:cs="Times New Roman"/>
          <w:sz w:val="20"/>
          <w:szCs w:val="20"/>
        </w:rPr>
      </w:pPr>
    </w:p>
    <w:p w:rsidR="00EB61AB" w:rsidRPr="001035B4" w:rsidRDefault="00EB61AB" w:rsidP="00EB61AB">
      <w:pPr>
        <w:jc w:val="right"/>
        <w:rPr>
          <w:rFonts w:ascii="Times New Roman" w:hAnsi="Times New Roman" w:cs="Times New Roman"/>
          <w:b/>
          <w:sz w:val="20"/>
          <w:szCs w:val="20"/>
        </w:rPr>
      </w:pPr>
      <w:r w:rsidRPr="001035B4">
        <w:rPr>
          <w:rFonts w:ascii="Times New Roman" w:hAnsi="Times New Roman" w:cs="Times New Roman"/>
          <w:b/>
          <w:sz w:val="20"/>
          <w:szCs w:val="20"/>
        </w:rPr>
        <w:t>Приложение 2</w:t>
      </w:r>
    </w:p>
    <w:p w:rsidR="00EB61AB" w:rsidRPr="001035B4" w:rsidRDefault="00EB61AB" w:rsidP="00EB61A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35B4">
        <w:rPr>
          <w:rFonts w:ascii="Times New Roman" w:hAnsi="Times New Roman" w:cs="Times New Roman"/>
          <w:b/>
          <w:sz w:val="20"/>
          <w:szCs w:val="20"/>
        </w:rPr>
        <w:t>Критерии оценки условий реализации образовательных программ</w:t>
      </w:r>
    </w:p>
    <w:tbl>
      <w:tblPr>
        <w:tblW w:w="5300" w:type="pct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83"/>
        <w:gridCol w:w="2942"/>
        <w:gridCol w:w="1578"/>
        <w:gridCol w:w="1259"/>
        <w:gridCol w:w="1399"/>
        <w:gridCol w:w="1184"/>
      </w:tblGrid>
      <w:tr w:rsidR="00EB61AB" w:rsidRPr="001035B4" w:rsidTr="00EB61AB">
        <w:tc>
          <w:tcPr>
            <w:tcW w:w="76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Группа условий</w:t>
            </w:r>
          </w:p>
        </w:tc>
        <w:tc>
          <w:tcPr>
            <w:tcW w:w="15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Критерии оценки</w:t>
            </w:r>
          </w:p>
        </w:tc>
        <w:tc>
          <w:tcPr>
            <w:tcW w:w="55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ind w:right="-194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Единица измерения</w:t>
            </w:r>
          </w:p>
        </w:tc>
        <w:tc>
          <w:tcPr>
            <w:tcW w:w="214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ind w:right="-17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 состояния условий</w:t>
            </w:r>
          </w:p>
        </w:tc>
      </w:tr>
      <w:tr w:rsidR="00EB61AB" w:rsidRPr="001035B4" w:rsidTr="001035B4">
        <w:trPr>
          <w:cantSplit/>
          <w:trHeight w:val="57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ind w:right="-194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Фактический показатель</w:t>
            </w: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на старте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ind w:right="-12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Планируемый показатель («</w:t>
            </w:r>
            <w:proofErr w:type="gramStart"/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дорожная</w:t>
            </w:r>
            <w:proofErr w:type="gramEnd"/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карта»)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ind w:right="-17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Факт выполнения</w:t>
            </w: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«дорожной карты»</w:t>
            </w:r>
          </w:p>
        </w:tc>
      </w:tr>
      <w:tr w:rsidR="00EB61AB" w:rsidRPr="001035B4" w:rsidTr="001035B4">
        <w:trPr>
          <w:trHeight w:val="1000"/>
        </w:trPr>
        <w:tc>
          <w:tcPr>
            <w:tcW w:w="7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Кадровые условия</w:t>
            </w:r>
          </w:p>
        </w:tc>
        <w:tc>
          <w:tcPr>
            <w:tcW w:w="1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1035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1035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  <w:r w:rsidRPr="001035B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br/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первая;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br/>
              <w:t>– высшая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1035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br/>
              <w:t>– до 5 лет;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br/>
              <w:t>– свыше 30 лет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1035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Численность/удельный вес численности педагогических и административно-хозяйственных </w:t>
            </w:r>
            <w:r w:rsidRPr="001035B4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lastRenderedPageBreak/>
              <w:t xml:space="preserve">работников, прошедших за последние три года повышение квалификации по профилю профессиональной деятельности и (или) иной осуществляемой в образовательной </w:t>
            </w:r>
            <w:r w:rsidRPr="001035B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организации</w:t>
            </w:r>
            <w:r w:rsidRPr="001035B4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Чел./%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1035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педагогических и административно-хозяйственных работников, имеющих профессиональную переподготовку по профилю/направлению профессиональной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1035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педагогических работников, своевременно прошедших повышение квалификации по осуществлению образовательной деятельности в условиях ФГОС общего образования, в общей численности педагогических и административно-хозяйственных работников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1035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педагогических работников, охваченных непрерывным профессиональным образованием: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br/>
              <w:t>– тренинги, обучающие семинары, стажировки;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br/>
              <w:t>– вне программ повышения квалификации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1035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Численность/удельный вес численности педагогических работников, реализовавших методические проекты под 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руководством ученых или научно-педагогических работников партнерских организаций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Чел./%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1035B4">
        <w:tc>
          <w:tcPr>
            <w:tcW w:w="76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педагогических работников, являющихся победителями или призерами конкурса «Учитель года»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педагогических работников, являющихся победителями или призерами региональных конкурсов профессионального мастерства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педагогических работников, имеющих публикации в профессиональных изданиях на региональном или федеральном уровнях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педагогических работников, ведущих личную страничку на сайте школы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76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Психолого-педагогические условия</w:t>
            </w: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педагогов-психологов в штатном расписании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педагогов-психологов по совместительству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социальных педагогов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Доля педагогических работников с вмененным функционалом </w:t>
            </w:r>
            <w:proofErr w:type="spell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тьютора</w:t>
            </w:r>
            <w:proofErr w:type="spell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в общем количестве педагогических работников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Доля мероприятий, курируемых педагогом-психологом в Программе воспитания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Ед./%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Доля мероприятий, курируемых педагогом-психологом в Программе 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формирования и развития УУД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Ед./%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Доля курсов внеурочной деятельности, разработанных при участии (соавторстве) педагога-психолога в общем объеме курсов внеурочной деятельности в плане внеурочной деятельности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Ед./%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дополнительных образовательных программ на базе школы, разработанных при участии (соавторстве) педагога-психолога 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оборудованного помещения, приспособленного для индивидуальных консультаций с обучающимися, родителями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 не имеется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оборудованных образовательных пространств для психологической разгрузки; рекреационных зон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 не имеется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76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Материально-технические условия</w:t>
            </w: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компьютеров в расчете на одного учащегося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Оснащенность учебных кабинетов (в соответствии с ФГОС/федеральными или региональными требованиями)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Ед./%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читального зала библиотеки, в том числе: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– </w:t>
            </w:r>
            <w:r w:rsidRPr="001035B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 обеспечением возможности работы на стационарных компьютерах или использования переносных компьютеров;</w:t>
            </w:r>
            <w:r w:rsidRPr="001035B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br/>
              <w:t xml:space="preserve">– с </w:t>
            </w:r>
            <w:proofErr w:type="spellStart"/>
            <w:r w:rsidRPr="001035B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медиатекой</w:t>
            </w:r>
            <w:proofErr w:type="spellEnd"/>
            <w:r w:rsidRPr="001035B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;</w:t>
            </w:r>
            <w:r w:rsidRPr="001035B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br/>
              <w:t>– оснащенного средствами сканирования и распознавания текстов;</w:t>
            </w:r>
            <w:r w:rsidRPr="001035B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br/>
              <w:t>– с выходом в интернет с компьютеров, расположенных в помещении библиотеки;</w:t>
            </w:r>
            <w:r w:rsidRPr="001035B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br/>
              <w:t>– с возможностью размножения печатных бумажных материалов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Да / нет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(не менее 2 Мб/с), в общей численности учащихся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Чел./%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Кв. м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76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Учебно-методическое и информационное обеспечение </w:t>
            </w: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экземпляров учебной и учебно-методической литературы в 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Ед./%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экземпляров справочной литературы в 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экземпляров научно-популярной литературы в 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используемых учебников и учебных пособий федеральному перечню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035B4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>/не соответствует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Наличие общедоступного аннотированного перечня информационных образовательных ресурсов интернета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/Н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ет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единиц электронных образовательных ресурсов, используемых при реализации рабочих программ по предметам учебного плана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единиц цифровых программных продуктов, используемых при реализации плана внеурочной деятельности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rPr>
          <w:trHeight w:val="106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единиц цифровых программных продуктов, используемых для обеспечения проектной деятельности обучающихся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  <w:p w:rsidR="00EB61AB" w:rsidRPr="001035B4" w:rsidRDefault="00EB61AB">
            <w:pPr>
              <w:ind w:right="-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Соответствие содержания сайта требованиям статьи 29 Федерального закона № 273-ФЗ «Об образовании в Российской Федерации»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ind w:right="-90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>Соответствует/</w:t>
            </w:r>
          </w:p>
          <w:p w:rsidR="00EB61AB" w:rsidRPr="001035B4" w:rsidRDefault="00EB61AB">
            <w:pPr>
              <w:ind w:right="-90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>не соответствует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</w:tbl>
    <w:p w:rsidR="00EB61AB" w:rsidRPr="001035B4" w:rsidRDefault="00EB61AB" w:rsidP="001035B4">
      <w:pPr>
        <w:rPr>
          <w:rFonts w:ascii="Times New Roman" w:hAnsi="Times New Roman" w:cs="Times New Roman"/>
          <w:b/>
          <w:sz w:val="20"/>
          <w:szCs w:val="20"/>
        </w:rPr>
      </w:pPr>
    </w:p>
    <w:p w:rsidR="00EB61AB" w:rsidRPr="001035B4" w:rsidRDefault="00EB61AB" w:rsidP="00EB61AB">
      <w:pPr>
        <w:jc w:val="right"/>
        <w:rPr>
          <w:rFonts w:ascii="Times New Roman" w:hAnsi="Times New Roman" w:cs="Times New Roman"/>
          <w:b/>
          <w:sz w:val="20"/>
          <w:szCs w:val="20"/>
        </w:rPr>
      </w:pPr>
      <w:r w:rsidRPr="001035B4">
        <w:rPr>
          <w:rFonts w:ascii="Times New Roman" w:hAnsi="Times New Roman" w:cs="Times New Roman"/>
          <w:b/>
          <w:sz w:val="20"/>
          <w:szCs w:val="20"/>
        </w:rPr>
        <w:t>Приложение 3</w:t>
      </w:r>
      <w:r w:rsidRPr="001035B4">
        <w:rPr>
          <w:rFonts w:ascii="Times New Roman" w:hAnsi="Times New Roman" w:cs="Times New Roman"/>
          <w:b/>
          <w:sz w:val="20"/>
          <w:szCs w:val="20"/>
        </w:rPr>
        <w:br/>
      </w:r>
    </w:p>
    <w:p w:rsidR="00EB61AB" w:rsidRPr="001035B4" w:rsidRDefault="00EB61AB" w:rsidP="00EB61A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35B4">
        <w:rPr>
          <w:rFonts w:ascii="Times New Roman" w:hAnsi="Times New Roman" w:cs="Times New Roman"/>
          <w:b/>
          <w:sz w:val="20"/>
          <w:szCs w:val="20"/>
        </w:rPr>
        <w:t xml:space="preserve">Показатели оценки предметных образовательных результатов </w:t>
      </w:r>
    </w:p>
    <w:tbl>
      <w:tblPr>
        <w:tblW w:w="5105" w:type="pct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497"/>
        <w:gridCol w:w="7659"/>
        <w:gridCol w:w="1549"/>
      </w:tblGrid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Показатели оценки предметных образовательных результатов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Единица </w:t>
            </w:r>
          </w:p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измерения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учащихся, успевающих на «4» и «5» по результатам промежуточной аттестации, в общей численности учащихся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Средний балл ОГЭ выпускников 9-го класса по русскому языку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Балл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Средний балл ОГЭ выпускников 9-го класса по математике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Балл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Средний балл ЕГЭ выпускников 11-го класса по русскому языку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Балл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Средний балл ЕГЭ 11-го класса по математике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Балл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выпускников 9-го класса, получивших неудовлетворительные результаты на ОГЭ по русскому языку, в общей численности выпускников 9-го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выпускников 9-го класса, получивших неудовлетворительные результаты на ОГЭ по математике, в общей численности выпускников 9-го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выпускников 11-го класса, получивших результаты ниже установленного минимального количества баллов ЕГЭ по русскому языку, в общей численности выпускников 11-го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выпускников 11-го класса, получивших результаты ниже установленного минимального количества баллов ЕГЭ по математике, в общей численности выпускников 11-го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выпускников 9-го класса, не получивших аттестаты об основном общем образовании, в общей численности выпускников 9-го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выпускников 11-го класса, не получивших аттестаты о среднем общем образовании, в общей численности выпускников 11-го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выпускников 9-го класса, получивших аттестаты об основном общем образовании с отличием, в общей численности выпускников 9-го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выпускников 11-го класса, получивших аттестаты о среднем общем образовании с отличием, в общей численности выпускников 11-го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учащихся –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муниципального уровня;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регионального уровня;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федерального уровня;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международного уровня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  <w:tr w:rsidR="00EB61AB" w:rsidRPr="001035B4" w:rsidTr="00EB61AB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Чел./%</w:t>
            </w:r>
          </w:p>
        </w:tc>
      </w:tr>
    </w:tbl>
    <w:p w:rsidR="00EB61AB" w:rsidRPr="001035B4" w:rsidRDefault="00EB61AB" w:rsidP="00EB61A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B61AB" w:rsidRPr="001035B4" w:rsidRDefault="00EB61AB" w:rsidP="00EB61AB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EB61AB" w:rsidRPr="001035B4" w:rsidRDefault="00EB61AB" w:rsidP="00EB61AB">
      <w:pPr>
        <w:jc w:val="right"/>
        <w:rPr>
          <w:rFonts w:ascii="Times New Roman" w:hAnsi="Times New Roman" w:cs="Times New Roman"/>
          <w:b/>
          <w:sz w:val="20"/>
          <w:szCs w:val="20"/>
        </w:rPr>
      </w:pPr>
      <w:r w:rsidRPr="001035B4">
        <w:rPr>
          <w:rFonts w:ascii="Times New Roman" w:hAnsi="Times New Roman" w:cs="Times New Roman"/>
          <w:b/>
          <w:sz w:val="20"/>
          <w:szCs w:val="20"/>
        </w:rPr>
        <w:t>Приложение 4</w:t>
      </w:r>
      <w:r w:rsidRPr="001035B4">
        <w:rPr>
          <w:rFonts w:ascii="Times New Roman" w:hAnsi="Times New Roman" w:cs="Times New Roman"/>
          <w:b/>
          <w:sz w:val="20"/>
          <w:szCs w:val="20"/>
        </w:rPr>
        <w:br/>
      </w:r>
    </w:p>
    <w:p w:rsidR="00EB61AB" w:rsidRPr="001035B4" w:rsidRDefault="00EB61AB" w:rsidP="00EB61AB">
      <w:pPr>
        <w:jc w:val="center"/>
        <w:rPr>
          <w:rFonts w:ascii="Times New Roman" w:hAnsi="Times New Roman" w:cs="Times New Roman"/>
          <w:b/>
          <w:iCs/>
          <w:sz w:val="20"/>
          <w:szCs w:val="20"/>
        </w:rPr>
      </w:pPr>
      <w:r w:rsidRPr="001035B4">
        <w:rPr>
          <w:rFonts w:ascii="Times New Roman" w:hAnsi="Times New Roman" w:cs="Times New Roman"/>
          <w:b/>
          <w:iCs/>
          <w:sz w:val="20"/>
          <w:szCs w:val="20"/>
        </w:rPr>
        <w:t xml:space="preserve">Показатели оценки </w:t>
      </w:r>
      <w:proofErr w:type="spellStart"/>
      <w:r w:rsidRPr="001035B4">
        <w:rPr>
          <w:rFonts w:ascii="Times New Roman" w:hAnsi="Times New Roman" w:cs="Times New Roman"/>
          <w:b/>
          <w:iCs/>
          <w:sz w:val="20"/>
          <w:szCs w:val="20"/>
        </w:rPr>
        <w:t>метапредметных</w:t>
      </w:r>
      <w:proofErr w:type="spellEnd"/>
      <w:r w:rsidRPr="001035B4">
        <w:rPr>
          <w:rFonts w:ascii="Times New Roman" w:hAnsi="Times New Roman" w:cs="Times New Roman"/>
          <w:b/>
          <w:iCs/>
          <w:sz w:val="20"/>
          <w:szCs w:val="20"/>
        </w:rPr>
        <w:t xml:space="preserve"> образовательных результатов </w:t>
      </w:r>
    </w:p>
    <w:p w:rsidR="00EB61AB" w:rsidRPr="001035B4" w:rsidRDefault="00EB61AB" w:rsidP="00EB61AB">
      <w:pPr>
        <w:jc w:val="center"/>
        <w:rPr>
          <w:rFonts w:ascii="Times New Roman" w:hAnsi="Times New Roman" w:cs="Times New Roman"/>
          <w:b/>
          <w:iCs/>
          <w:sz w:val="20"/>
          <w:szCs w:val="20"/>
        </w:rPr>
      </w:pPr>
    </w:p>
    <w:tbl>
      <w:tblPr>
        <w:tblW w:w="5319" w:type="pct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61"/>
        <w:gridCol w:w="2150"/>
        <w:gridCol w:w="2126"/>
        <w:gridCol w:w="2269"/>
        <w:gridCol w:w="1676"/>
      </w:tblGrid>
      <w:tr w:rsidR="00EB61AB" w:rsidRPr="001035B4" w:rsidTr="00EB61AB">
        <w:tc>
          <w:tcPr>
            <w:tcW w:w="96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Группа </w:t>
            </w:r>
            <w:proofErr w:type="spellStart"/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метапредметных</w:t>
            </w:r>
            <w:proofErr w:type="spellEnd"/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образовательных результатов</w:t>
            </w:r>
          </w:p>
        </w:tc>
        <w:tc>
          <w:tcPr>
            <w:tcW w:w="321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Показатели оценки </w:t>
            </w:r>
            <w:proofErr w:type="spellStart"/>
            <w:r w:rsidRPr="001035B4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метапредметных</w:t>
            </w:r>
            <w:proofErr w:type="spellEnd"/>
            <w:r w:rsidRPr="001035B4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образовательных результатов</w:t>
            </w:r>
          </w:p>
        </w:tc>
        <w:tc>
          <w:tcPr>
            <w:tcW w:w="8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Форма и метод оценки</w:t>
            </w:r>
          </w:p>
        </w:tc>
      </w:tr>
      <w:tr w:rsidR="00EB61AB" w:rsidRPr="001035B4" w:rsidTr="00EB61AB">
        <w:trPr>
          <w:trHeight w:val="64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Уровень </w:t>
            </w:r>
            <w:proofErr w:type="gramStart"/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начального</w:t>
            </w:r>
            <w:proofErr w:type="gramEnd"/>
          </w:p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общего образования</w:t>
            </w:r>
          </w:p>
        </w:tc>
        <w:tc>
          <w:tcPr>
            <w:tcW w:w="10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Уровень основного</w:t>
            </w:r>
          </w:p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общего образования</w:t>
            </w: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Уровень среднего</w:t>
            </w:r>
          </w:p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общего образования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Метапредметные</w:t>
            </w:r>
            <w:proofErr w:type="spellEnd"/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понятия 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и термины</w:t>
            </w: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Слово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Число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Знак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Признак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Определение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Информация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Результат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Реальный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Виртуальный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Практический 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Теоретический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Процесс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Явление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Общее 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Частное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Причина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Следствие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Закономерность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Тенденция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Объект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Субъект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Анализ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Синтез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Гипотетический 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Вероятностный</w:t>
            </w: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Индивид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Личность 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Духовное (волевое)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Душевное (психическое)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Сознание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Самосознание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Детерминация</w:t>
            </w:r>
          </w:p>
          <w:p w:rsidR="00EB61AB" w:rsidRPr="001035B4" w:rsidRDefault="00EB61AB">
            <w:pPr>
              <w:tabs>
                <w:tab w:val="left" w:pos="14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Интеграция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Дифференциация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Экстраполяция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Система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Синергия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Опрос письменный</w:t>
            </w:r>
          </w:p>
        </w:tc>
      </w:tr>
      <w:tr w:rsidR="00EB61AB" w:rsidRPr="001035B4" w:rsidTr="00EB61AB"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Личностные УУД</w:t>
            </w: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Смыслообразование</w:t>
            </w:r>
            <w:proofErr w:type="spell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и морально-этическая ориентация в вопросах:</w:t>
            </w:r>
          </w:p>
          <w:p w:rsidR="00EB61AB" w:rsidRPr="001035B4" w:rsidRDefault="00EB6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proofErr w:type="spell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саморегуляции</w:t>
            </w:r>
            <w:proofErr w:type="spell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поведения;</w:t>
            </w:r>
          </w:p>
          <w:p w:rsidR="00EB61AB" w:rsidRPr="001035B4" w:rsidRDefault="00EB6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взаимодействия с окружающими;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здорового образа жизни</w:t>
            </w:r>
          </w:p>
        </w:tc>
        <w:tc>
          <w:tcPr>
            <w:tcW w:w="10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Смыслообразование</w:t>
            </w:r>
            <w:proofErr w:type="spell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и морально-этическая ориентация в вопросах:</w:t>
            </w:r>
          </w:p>
          <w:p w:rsidR="00EB61AB" w:rsidRPr="001035B4" w:rsidRDefault="00EB6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индивидуального стиля познавательной деятельности;</w:t>
            </w:r>
          </w:p>
          <w:p w:rsidR="00EB61AB" w:rsidRPr="001035B4" w:rsidRDefault="00EB6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эффективной коммуникации;</w:t>
            </w:r>
          </w:p>
          <w:p w:rsidR="00EB61AB" w:rsidRPr="001035B4" w:rsidRDefault="00EB6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ответственности за собственные поступки, нравственного долга;</w:t>
            </w:r>
          </w:p>
          <w:p w:rsidR="00EB61AB" w:rsidRPr="001035B4" w:rsidRDefault="00EB6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гражданской активности;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отношения к труду и выбору профессии</w:t>
            </w: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Смыслообразование</w:t>
            </w:r>
            <w:proofErr w:type="spell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и морально-этическая ориентация в вопросах:</w:t>
            </w:r>
          </w:p>
          <w:p w:rsidR="00EB61AB" w:rsidRPr="001035B4" w:rsidRDefault="00EB6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выбора жизненной стратегии, построения карьеры;</w:t>
            </w:r>
          </w:p>
          <w:p w:rsidR="00EB61AB" w:rsidRPr="001035B4" w:rsidRDefault="00EB6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– средств и методов </w:t>
            </w:r>
            <w:proofErr w:type="spell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самоактуализации</w:t>
            </w:r>
            <w:proofErr w:type="spell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в условиях информационного общества;</w:t>
            </w:r>
          </w:p>
          <w:p w:rsidR="00EB61AB" w:rsidRPr="001035B4" w:rsidRDefault="00EB6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морального выбора;</w:t>
            </w:r>
          </w:p>
          <w:p w:rsidR="00EB61AB" w:rsidRPr="001035B4" w:rsidRDefault="00EB6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взаимоотношения полов, создания семьи;</w:t>
            </w:r>
          </w:p>
          <w:p w:rsidR="00EB61AB" w:rsidRPr="001035B4" w:rsidRDefault="00EB6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готовности к активной гражданской практике; российской идентичности;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– отношения к религии как форме мировоззрения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Наблюдение и диагностика в рамках мониторинга личностного развития </w:t>
            </w:r>
          </w:p>
        </w:tc>
      </w:tr>
      <w:tr w:rsidR="00EB61AB" w:rsidRPr="001035B4" w:rsidTr="00EB61AB">
        <w:tc>
          <w:tcPr>
            <w:tcW w:w="96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 УУД</w:t>
            </w:r>
          </w:p>
        </w:tc>
        <w:tc>
          <w:tcPr>
            <w:tcW w:w="321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Способность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принимать и сохранять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цели учебной деятельности</w:t>
            </w:r>
          </w:p>
        </w:tc>
        <w:tc>
          <w:tcPr>
            <w:tcW w:w="8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Встроенное педагогическое наблюдение</w:t>
            </w: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Освоение способов решения проблем творческого и поискового характера</w:t>
            </w:r>
          </w:p>
        </w:tc>
        <w:tc>
          <w:tcPr>
            <w:tcW w:w="10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Умение самостоятельно планировать пути достижения целей; осознанно выбирать наиболее эффективные способы решения учебных и познавательных задач</w:t>
            </w: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Способность и готовность к самостоятельному поиску методов решения практических задач, применению различных методов познания, в том числе для решения творческих и поисковых задач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Умение планировать,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контролировать и оценивать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свои 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учебные действия</w:t>
            </w:r>
          </w:p>
        </w:tc>
        <w:tc>
          <w:tcPr>
            <w:tcW w:w="10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Умение соотносить свои действия с планируемыми 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результатами; корректировать планы в связи с изменяющейся ситуацией</w:t>
            </w: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Умение самостоятельно определять цели 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деятельности и составлять планы деятельности; выбирать успешные стратегии в различных ситуациях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1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Умение понимать причины успеха/неуспеха учебной деятельности и способность действовать даже в ситуациях неуспеха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96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 УУД</w:t>
            </w: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Использование знаково-символических средств, схем решения учебных и практических задач</w:t>
            </w:r>
          </w:p>
        </w:tc>
        <w:tc>
          <w:tcPr>
            <w:tcW w:w="21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Умение создавать,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применять и преобразовывать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знаки и символы, модели и схемы для решения учебных и познавательных задач</w:t>
            </w:r>
          </w:p>
        </w:tc>
        <w:tc>
          <w:tcPr>
            <w:tcW w:w="8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Комплексная контрольная работа на основе текста</w:t>
            </w: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Активное использование речевых средств и ИКТ</w:t>
            </w:r>
          </w:p>
        </w:tc>
        <w:tc>
          <w:tcPr>
            <w:tcW w:w="10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Умение осознанно использовать речевые средства</w:t>
            </w: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Владение языковыми средствами; умение ясно, логично и точно излагать свою точку зрения, использовать адекватные языковые средства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Работа с информацией: использование различных способов поиска, сбора, обработки, анализа, организации, передачи и интерпретации информации в соответствии с коммуникативными и познавательными задачами</w:t>
            </w:r>
          </w:p>
        </w:tc>
        <w:tc>
          <w:tcPr>
            <w:tcW w:w="21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оценивать и интерпретировать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информацию, получаемую из различных источников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ИКТ-технологий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в учебной деятельности</w:t>
            </w:r>
          </w:p>
        </w:tc>
        <w:tc>
          <w:tcPr>
            <w:tcW w:w="10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Формирование и развитие компетентности в области ИКТ</w:t>
            </w: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Умение использовать ИКТ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Оценка результатов проекта по информатике или технологии</w:t>
            </w: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1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Овладение навыками смыслового чтения текстов различных стилей и жанров</w:t>
            </w:r>
          </w:p>
        </w:tc>
        <w:tc>
          <w:tcPr>
            <w:tcW w:w="8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Комплексная контрольная 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работа на основе текста</w:t>
            </w: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Первичное освоение логических операций и действий (анализ, синтез, классификация)</w:t>
            </w:r>
          </w:p>
        </w:tc>
        <w:tc>
          <w:tcPr>
            <w:tcW w:w="21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Умение определять понятия, создавать обобщения, классифицировать, самостоятельно выбирать основания и критерии для классификации, устанавливать причинно-следственные связи, строить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логическое рассуждение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, умозаключение и делать выводы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Освоение начальных форм познавательной и личностной рефлексии</w:t>
            </w:r>
          </w:p>
        </w:tc>
        <w:tc>
          <w:tcPr>
            <w:tcW w:w="10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Умение осознанно выбирать наиболее эффективные способы решения учебных и познавательных задач</w:t>
            </w: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Владение навыками познавательной рефлексии как осознания совершаемых действий, границ своего знания и незнания, новых познавательных задач и средств их достижения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96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Коммуникативные УУД</w:t>
            </w: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Умение использовать речевые средства в соответствии с целями коммуникации: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– участие в диалоге;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– первичный опыт презентаций;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– создание текстов художественного стиля;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– использование в речи не менее трех изобразительно-выразительных средств языка</w:t>
            </w:r>
          </w:p>
        </w:tc>
        <w:tc>
          <w:tcPr>
            <w:tcW w:w="10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Умение использовать речевые средства в соответствии с целями коммуникации: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– участие в дискуссии;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– развитие опыта презентаций;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– создание текстов художественного, публицистического и научно-популярного стилей;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– использование в речи не менее семи изобразительно-выразительных средств</w:t>
            </w: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Умение использовать речевые средства в соответствии с целями коммуникации: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– участие в дебатах;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– устойчивые навыки презентаций;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– владение всеми функциональными стилями;</w:t>
            </w:r>
          </w:p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>– владение всеми основными изобразительно-выразительными средствами языка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Текущий диагностический контроль по русскому языку </w:t>
            </w: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Взаимодействие с партнером, адекватная оценка собственного поведения</w:t>
            </w:r>
          </w:p>
        </w:tc>
        <w:tc>
          <w:tcPr>
            <w:tcW w:w="10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Умение организовывать учебное сотрудничество со сверстниками и педагогами</w:t>
            </w: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pStyle w:val="Style1"/>
              <w:tabs>
                <w:tab w:val="left" w:pos="142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035B4">
              <w:rPr>
                <w:rFonts w:ascii="Times New Roman" w:hAnsi="Times New Roman" w:cs="Times New Roman"/>
                <w:lang w:eastAsia="en-US"/>
              </w:rPr>
              <w:t xml:space="preserve">Умение продуктивно </w:t>
            </w:r>
            <w:proofErr w:type="gramStart"/>
            <w:r w:rsidRPr="001035B4">
              <w:rPr>
                <w:rFonts w:ascii="Times New Roman" w:hAnsi="Times New Roman" w:cs="Times New Roman"/>
                <w:lang w:eastAsia="en-US"/>
              </w:rPr>
              <w:t>общаться и взаимодействовать</w:t>
            </w:r>
            <w:proofErr w:type="gramEnd"/>
            <w:r w:rsidRPr="001035B4">
              <w:rPr>
                <w:rFonts w:ascii="Times New Roman" w:hAnsi="Times New Roman" w:cs="Times New Roman"/>
                <w:lang w:eastAsia="en-US"/>
              </w:rPr>
              <w:t xml:space="preserve"> в процессе совместной деятельности, учитывать позиции участников деятельности</w:t>
            </w:r>
          </w:p>
        </w:tc>
        <w:tc>
          <w:tcPr>
            <w:tcW w:w="8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Наблюдение за ходом работы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обучающегося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в группе</w:t>
            </w: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Готовность и способность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формулировать и отстаивать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свое мнение</w:t>
            </w:r>
          </w:p>
        </w:tc>
        <w:tc>
          <w:tcPr>
            <w:tcW w:w="10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Готовность и способность учитывать мнения других в процессе групповой работы</w:t>
            </w: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Готовность разрешать конфликты, стремление </w:t>
            </w:r>
            <w:proofErr w:type="gram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учитывать и координировать</w:t>
            </w:r>
            <w:proofErr w:type="gram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различные мнения и позиции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1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Способность осуществлять взаимный контроль результатов совместной учебной деятельности; находить общее решение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EB61AB" w:rsidRPr="001035B4" w:rsidRDefault="00EB61AB" w:rsidP="00EB61A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B61AB" w:rsidRPr="001035B4" w:rsidRDefault="00EB61AB" w:rsidP="00EB61AB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EB61AB" w:rsidRPr="001035B4" w:rsidRDefault="00EB61AB" w:rsidP="00EB61AB">
      <w:pPr>
        <w:jc w:val="right"/>
        <w:rPr>
          <w:rFonts w:ascii="Times New Roman" w:hAnsi="Times New Roman" w:cs="Times New Roman"/>
          <w:b/>
          <w:sz w:val="20"/>
          <w:szCs w:val="20"/>
        </w:rPr>
      </w:pPr>
      <w:r w:rsidRPr="001035B4">
        <w:rPr>
          <w:rFonts w:ascii="Times New Roman" w:hAnsi="Times New Roman" w:cs="Times New Roman"/>
          <w:b/>
          <w:sz w:val="20"/>
          <w:szCs w:val="20"/>
        </w:rPr>
        <w:t>Приложение 5</w:t>
      </w:r>
      <w:r w:rsidRPr="001035B4">
        <w:rPr>
          <w:rFonts w:ascii="Times New Roman" w:hAnsi="Times New Roman" w:cs="Times New Roman"/>
          <w:b/>
          <w:color w:val="FF0000"/>
          <w:sz w:val="20"/>
          <w:szCs w:val="20"/>
        </w:rPr>
        <w:br/>
      </w:r>
    </w:p>
    <w:p w:rsidR="00EB61AB" w:rsidRPr="001035B4" w:rsidRDefault="00EB61AB" w:rsidP="00EB61AB">
      <w:pPr>
        <w:jc w:val="center"/>
        <w:rPr>
          <w:rFonts w:ascii="Times New Roman" w:hAnsi="Times New Roman" w:cs="Times New Roman"/>
          <w:b/>
          <w:iCs/>
          <w:sz w:val="20"/>
          <w:szCs w:val="20"/>
        </w:rPr>
      </w:pPr>
      <w:r w:rsidRPr="001035B4">
        <w:rPr>
          <w:rFonts w:ascii="Times New Roman" w:hAnsi="Times New Roman" w:cs="Times New Roman"/>
          <w:b/>
          <w:iCs/>
          <w:sz w:val="20"/>
          <w:szCs w:val="20"/>
        </w:rPr>
        <w:t xml:space="preserve">Мониторинг личностного развития </w:t>
      </w:r>
      <w:proofErr w:type="gramStart"/>
      <w:r w:rsidRPr="001035B4">
        <w:rPr>
          <w:rFonts w:ascii="Times New Roman" w:hAnsi="Times New Roman" w:cs="Times New Roman"/>
          <w:b/>
          <w:iCs/>
          <w:sz w:val="20"/>
          <w:szCs w:val="20"/>
        </w:rPr>
        <w:t>обучающихся</w:t>
      </w:r>
      <w:proofErr w:type="gramEnd"/>
    </w:p>
    <w:tbl>
      <w:tblPr>
        <w:tblW w:w="846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2"/>
        <w:gridCol w:w="1308"/>
        <w:gridCol w:w="1383"/>
        <w:gridCol w:w="1715"/>
        <w:gridCol w:w="1050"/>
        <w:gridCol w:w="1271"/>
        <w:gridCol w:w="1271"/>
      </w:tblGrid>
      <w:tr w:rsidR="00EB61AB" w:rsidRPr="001035B4" w:rsidTr="00EB61AB"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№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Диагностируемое личностное качество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Показатель </w:t>
            </w:r>
            <w:proofErr w:type="spellStart"/>
            <w:r w:rsidRPr="001035B4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сформированности</w:t>
            </w:r>
            <w:proofErr w:type="spellEnd"/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Предмет мониторинга по показателю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Оценочная процедура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Исполнитель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Периодичность процедур мониторинга</w:t>
            </w:r>
          </w:p>
        </w:tc>
      </w:tr>
      <w:tr w:rsidR="00EB61AB" w:rsidRPr="001035B4" w:rsidTr="00EB61AB"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Сформированность</w:t>
            </w:r>
            <w:proofErr w:type="spell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личностных УУД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Готовность и способность к </w:t>
            </w: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смыслообразованию</w:t>
            </w:r>
            <w:proofErr w:type="spellEnd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и морально-этической ориентации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Количество учащихся, демонстрирующих готовность и способность к </w:t>
            </w: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смыслообразованию</w:t>
            </w:r>
            <w:proofErr w:type="spellEnd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и морально-этической ориентации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Встроенное наблюдение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Классный руководитель, </w:t>
            </w: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тьютор</w:t>
            </w:r>
            <w:proofErr w:type="spellEnd"/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В течение года, в рамках классных часов</w:t>
            </w:r>
          </w:p>
        </w:tc>
      </w:tr>
      <w:tr w:rsidR="00EB61AB" w:rsidRPr="001035B4" w:rsidTr="00EB61AB">
        <w:tc>
          <w:tcPr>
            <w:tcW w:w="4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2</w:t>
            </w: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Сформированность</w:t>
            </w:r>
            <w:proofErr w:type="spellEnd"/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 активной гражданской позиции; российская идентичность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Наличие ценностной ориентации гражданского выбора и владение общественно-политической терминологией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Количество учащихся, демонстрирующих наличие ценностной ориентации гражданского выбора и владение общественно-политической терминологией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Встроенное наблюдение.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Тестирование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Педагог-психолог совместно (или классный руководитель) с преподавателем общественно-политических дисциплин</w:t>
            </w:r>
          </w:p>
        </w:tc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Ежегодно, в конце учебного года</w:t>
            </w:r>
          </w:p>
        </w:tc>
      </w:tr>
      <w:tr w:rsidR="00EB61AB" w:rsidRPr="001035B4" w:rsidTr="00EB61AB">
        <w:tc>
          <w:tcPr>
            <w:tcW w:w="4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Освоение понятия российской идентичности. Принятие культурно-исторических практик России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Количество учащихся, освоивших понятие российской идентичности и демонстрирующих принятие культурно-исторических практик России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Опрос.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Встроенное педагогическое наблюдение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Педагог-психолог</w:t>
            </w:r>
          </w:p>
        </w:tc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4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Социально-культурный опыт учащихся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pacing w:val="2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pacing w:val="2"/>
                <w:sz w:val="20"/>
                <w:szCs w:val="20"/>
              </w:rPr>
              <w:t xml:space="preserve">Единицы портфолио, подтверждающие социально-культурный </w:t>
            </w:r>
            <w:r w:rsidRPr="001035B4">
              <w:rPr>
                <w:rFonts w:ascii="Times New Roman" w:hAnsi="Times New Roman" w:cs="Times New Roman"/>
                <w:iCs/>
                <w:spacing w:val="2"/>
                <w:sz w:val="20"/>
                <w:szCs w:val="20"/>
              </w:rPr>
              <w:lastRenderedPageBreak/>
              <w:t>опыт учащегося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Статистический учет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Классный руководитель, </w:t>
            </w: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тьютор</w:t>
            </w:r>
            <w:proofErr w:type="spellEnd"/>
          </w:p>
        </w:tc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EB61AB" w:rsidRPr="001035B4" w:rsidTr="00EB61AB">
        <w:tc>
          <w:tcPr>
            <w:tcW w:w="4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3</w:t>
            </w: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Готовность к продолжению образования на профильном уровне, к выбору профиля обучения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Понимание учащимся собственных профессиональных склонностей и способностей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учащихся, своевременно ознакомленных с заключением педагога-психолога о профессиональных склонностях и способностях учащихся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Статистический учет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Классный руководитель, </w:t>
            </w: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тьютор</w:t>
            </w:r>
            <w:proofErr w:type="spellEnd"/>
          </w:p>
        </w:tc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Первый раз на этапе </w:t>
            </w: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предпрофильной</w:t>
            </w:r>
            <w:proofErr w:type="spellEnd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подготовки (по окончании учащимися 7–8-го классов).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Второй раз – по окончании уровня основного общего образования </w:t>
            </w:r>
          </w:p>
        </w:tc>
      </w:tr>
      <w:tr w:rsidR="00EB61AB" w:rsidRPr="001035B4" w:rsidTr="00EB61AB">
        <w:tc>
          <w:tcPr>
            <w:tcW w:w="4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Положительный опыт углубленного изучения дисциплин учебного плана, соответствующих рекомендованному профилю обучения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учащихся, имеющих опыт углубленного изучения дисциплин учебного плана, соответствующих рекомендованному профилю обучения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Статистический учет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Классный руководитель, </w:t>
            </w: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тьютор</w:t>
            </w:r>
            <w:proofErr w:type="spellEnd"/>
          </w:p>
        </w:tc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EB61AB" w:rsidRPr="001035B4" w:rsidTr="001035B4">
        <w:tc>
          <w:tcPr>
            <w:tcW w:w="4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Опыт выполнения учащимся  проектов, тематика которых соответствует рекомендованному профилю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учащихся, имеющих завершенные и презентованные проекты, тематика которых соответствует рекомендованному профилю обучения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Статистический учет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Классный руководитель, </w:t>
            </w: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тьютор</w:t>
            </w:r>
            <w:proofErr w:type="spellEnd"/>
          </w:p>
        </w:tc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EB61AB" w:rsidRPr="001035B4" w:rsidTr="001035B4"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4</w:t>
            </w:r>
          </w:p>
        </w:tc>
        <w:tc>
          <w:tcPr>
            <w:tcW w:w="13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Готовность и способность к саморазвитию на основе существующих норм морали, национальных традиций, традиций этноса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Освоение учащимися существующих норм морали, национальных традиций, традиций этноса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Количество учащихся, демонстрирующих </w:t>
            </w: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освоение содержания понятий: ценностная ориентация, нормы морали, национальная и этническая идентичность, семья, брак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Опрос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Педагог-психолог и (или) классный руководитель, </w:t>
            </w: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тьютор</w:t>
            </w:r>
            <w:proofErr w:type="spellEnd"/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в рамках содержания рабочих программ по обществознанию и (или) </w:t>
            </w: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литературе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Ежегодно, в конце учебного года</w:t>
            </w:r>
          </w:p>
        </w:tc>
      </w:tr>
      <w:tr w:rsidR="00EB61AB" w:rsidRPr="001035B4" w:rsidTr="001035B4"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Опыт выполнения учащимся проектов, тематика которых свидетельствует о патриотических чувствах учащегося, его интересе к культуре и истории своего народа, ценностям семьи и брака 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Количество учащихся, имеющих завершенные и презентованные проекты, тематика которых свидетельствует о патриотических чувствах учащегося, его интересе к культуре и истории своего народа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Статистический учет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Классный руководитель, </w:t>
            </w: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тьютор</w:t>
            </w:r>
            <w:proofErr w:type="spellEnd"/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Ежегодно, в конце учебного года</w:t>
            </w:r>
          </w:p>
        </w:tc>
      </w:tr>
      <w:tr w:rsidR="00EB61AB" w:rsidRPr="001035B4" w:rsidTr="001035B4">
        <w:tc>
          <w:tcPr>
            <w:tcW w:w="4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5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Сформированность</w:t>
            </w:r>
            <w:proofErr w:type="spellEnd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культуры здорового образа жизни; ценностное отношение к труду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Демонстрация культуры здорового образа жизни в среде образования и социальных практиках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Стабильность посещения занятий физической культурой.</w:t>
            </w:r>
          </w:p>
          <w:p w:rsidR="00EB61AB" w:rsidRPr="001035B4" w:rsidRDefault="00EB6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Сокращения количества пропусков уроков по болезни. 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 xml:space="preserve">Соблюдение элементарных правил гигиены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Статистический учет.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Отзыв классного руководителя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Классный руководитель, </w:t>
            </w: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тьютор</w:t>
            </w:r>
            <w:proofErr w:type="spellEnd"/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Ежегодно, в конце учебного года</w:t>
            </w:r>
          </w:p>
        </w:tc>
      </w:tr>
      <w:tr w:rsidR="00EB61AB" w:rsidRPr="001035B4" w:rsidTr="00EB61AB"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Сформированность</w:t>
            </w:r>
            <w:proofErr w:type="spellEnd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ценностного отношения к труду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Демонстрация уважения к труду как способу самореализации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Уровень активности участия в трудовых практиках, в том числе в качестве волонтера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Отзыв классного руководителя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Классный руководитель, </w:t>
            </w: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тьютор</w:t>
            </w:r>
            <w:proofErr w:type="spellEnd"/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Ежегодно, в конце учебного года</w:t>
            </w:r>
          </w:p>
        </w:tc>
      </w:tr>
      <w:tr w:rsidR="00EB61AB" w:rsidRPr="001035B4" w:rsidTr="00EB61AB"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Сформированность</w:t>
            </w:r>
            <w:proofErr w:type="spellEnd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основ экологической культуры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Готовность учащихся к экологически безопасному поведению в быту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sz w:val="20"/>
                <w:szCs w:val="20"/>
              </w:rPr>
              <w:t>Освоение понятий экологического содержания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Единицы портфолио, подтверждающие социально-культурный </w:t>
            </w: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опыт учащегося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Опрос.</w:t>
            </w:r>
          </w:p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>Статистический учет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Преподаватель экологии или биологии совместно с классным руководителем, </w:t>
            </w:r>
            <w:proofErr w:type="spellStart"/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тьютором</w:t>
            </w:r>
            <w:proofErr w:type="spellEnd"/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1AB" w:rsidRPr="001035B4" w:rsidRDefault="00EB61AB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1035B4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Ежегодно, в конце учебного года</w:t>
            </w:r>
          </w:p>
        </w:tc>
      </w:tr>
    </w:tbl>
    <w:p w:rsidR="00EB61AB" w:rsidRPr="001035B4" w:rsidRDefault="00EB61AB" w:rsidP="00EB61AB">
      <w:pPr>
        <w:widowControl w:val="0"/>
        <w:spacing w:after="0" w:line="230" w:lineRule="exact"/>
        <w:jc w:val="right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</w:p>
    <w:p w:rsidR="00EB61AB" w:rsidRPr="001035B4" w:rsidRDefault="00EB61AB" w:rsidP="00EB61AB">
      <w:pPr>
        <w:widowControl w:val="0"/>
        <w:spacing w:after="0" w:line="230" w:lineRule="exact"/>
        <w:jc w:val="right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</w:p>
    <w:p w:rsidR="00EB61AB" w:rsidRPr="001035B4" w:rsidRDefault="00EB61AB" w:rsidP="00EB61AB">
      <w:pPr>
        <w:widowControl w:val="0"/>
        <w:spacing w:after="0" w:line="230" w:lineRule="exact"/>
        <w:jc w:val="right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Приложение 6</w:t>
      </w:r>
    </w:p>
    <w:p w:rsidR="00FD062B" w:rsidRPr="001035B4" w:rsidRDefault="00EB61AB" w:rsidP="00FD062B">
      <w:pPr>
        <w:widowControl w:val="0"/>
        <w:spacing w:after="0" w:line="230" w:lineRule="exact"/>
        <w:jc w:val="center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Стру</w:t>
      </w:r>
      <w:r w:rsidR="00FD062B"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ктура отчета о </w:t>
      </w:r>
      <w:proofErr w:type="spellStart"/>
      <w:r w:rsidR="00FD062B"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самообследовании</w:t>
      </w:r>
      <w:proofErr w:type="spellEnd"/>
    </w:p>
    <w:p w:rsidR="00EB61AB" w:rsidRPr="001035B4" w:rsidRDefault="00EB61AB" w:rsidP="00FD062B">
      <w:pPr>
        <w:widowControl w:val="0"/>
        <w:spacing w:after="0" w:line="230" w:lineRule="exact"/>
        <w:jc w:val="center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</w:p>
    <w:tbl>
      <w:tblPr>
        <w:tblW w:w="1039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"/>
        <w:gridCol w:w="993"/>
        <w:gridCol w:w="3402"/>
        <w:gridCol w:w="5953"/>
      </w:tblGrid>
      <w:tr w:rsidR="00EB61AB" w:rsidRPr="001035B4" w:rsidTr="00FD062B">
        <w:trPr>
          <w:gridBefore w:val="1"/>
          <w:wBefore w:w="44" w:type="dxa"/>
          <w:trHeight w:hRule="exact" w:val="578"/>
        </w:trPr>
        <w:tc>
          <w:tcPr>
            <w:tcW w:w="993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№</w:t>
            </w:r>
          </w:p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раздела</w:t>
            </w: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Название</w:t>
            </w:r>
          </w:p>
        </w:tc>
        <w:tc>
          <w:tcPr>
            <w:tcW w:w="5953" w:type="dxa"/>
            <w:shd w:val="clear" w:color="auto" w:fill="FFFFFF"/>
            <w:hideMark/>
          </w:tcPr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Содержимое</w:t>
            </w:r>
          </w:p>
        </w:tc>
      </w:tr>
      <w:tr w:rsidR="00EB61AB" w:rsidRPr="001035B4" w:rsidTr="00FD062B">
        <w:trPr>
          <w:gridBefore w:val="1"/>
          <w:wBefore w:w="44" w:type="dxa"/>
          <w:trHeight w:hRule="exact" w:val="1969"/>
        </w:trPr>
        <w:tc>
          <w:tcPr>
            <w:tcW w:w="993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1</w:t>
            </w: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Общая характери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стика образователь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ной деятельности 00</w:t>
            </w:r>
          </w:p>
        </w:tc>
        <w:tc>
          <w:tcPr>
            <w:tcW w:w="5953" w:type="dxa"/>
            <w:shd w:val="clear" w:color="auto" w:fill="FFFFFF"/>
            <w:hideMark/>
          </w:tcPr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Полное наименование и контактная информация 00 в соответствии со сведениями в уставе.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Наличие лицензии на осуществление образовательной деятель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ности с указанием всех адресов и видов реализуемых образова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тельных программ.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Взаимодействие с организациями-партнерами, органами испол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нительной власти.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Инновационная деятельность на уровне ФИП, РИГ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1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(при наличии)</w:t>
            </w:r>
          </w:p>
        </w:tc>
      </w:tr>
      <w:tr w:rsidR="00EB61AB" w:rsidRPr="001035B4" w:rsidTr="00FD062B">
        <w:trPr>
          <w:trHeight w:hRule="exact" w:val="1969"/>
        </w:trPr>
        <w:tc>
          <w:tcPr>
            <w:tcW w:w="1037" w:type="dxa"/>
            <w:gridSpan w:val="2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2</w:t>
            </w: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Система управле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ния 00</w:t>
            </w:r>
          </w:p>
        </w:tc>
        <w:tc>
          <w:tcPr>
            <w:tcW w:w="5953" w:type="dxa"/>
            <w:shd w:val="clear" w:color="auto" w:fill="FFFFFF"/>
            <w:hideMark/>
          </w:tcPr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Структура управления, включая органы коллегиального и об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щественного управления.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Взаимосвязь структур и органов управления</w:t>
            </w:r>
          </w:p>
        </w:tc>
      </w:tr>
      <w:tr w:rsidR="00EB61AB" w:rsidRPr="001035B4" w:rsidTr="00FD062B">
        <w:trPr>
          <w:trHeight w:hRule="exact" w:val="1969"/>
        </w:trPr>
        <w:tc>
          <w:tcPr>
            <w:tcW w:w="1037" w:type="dxa"/>
            <w:gridSpan w:val="2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3</w:t>
            </w: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Содержание подго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товки 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обучаю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щихся</w:t>
            </w:r>
            <w:proofErr w:type="gramEnd"/>
          </w:p>
        </w:tc>
        <w:tc>
          <w:tcPr>
            <w:tcW w:w="5953" w:type="dxa"/>
            <w:shd w:val="clear" w:color="auto" w:fill="FFFFFF"/>
            <w:hideMark/>
          </w:tcPr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Виды 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реализуемых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ООП.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Численность 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обучающихся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, осваивающих ООП по уровням об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щего образования:</w:t>
            </w:r>
          </w:p>
          <w:p w:rsidR="00EB61AB" w:rsidRPr="001035B4" w:rsidRDefault="00EB61AB" w:rsidP="00EB61AB">
            <w:pPr>
              <w:widowControl w:val="0"/>
              <w:numPr>
                <w:ilvl w:val="0"/>
                <w:numId w:val="3"/>
              </w:numPr>
              <w:tabs>
                <w:tab w:val="left" w:pos="191"/>
              </w:tabs>
              <w:spacing w:after="0" w:line="274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начального общего;</w:t>
            </w:r>
          </w:p>
          <w:p w:rsidR="00EB61AB" w:rsidRPr="001035B4" w:rsidRDefault="00EB61AB" w:rsidP="00EB61AB">
            <w:pPr>
              <w:widowControl w:val="0"/>
              <w:numPr>
                <w:ilvl w:val="0"/>
                <w:numId w:val="3"/>
              </w:numPr>
              <w:tabs>
                <w:tab w:val="left" w:pos="194"/>
              </w:tabs>
              <w:spacing w:after="0" w:line="274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основного общего;</w:t>
            </w:r>
          </w:p>
          <w:p w:rsidR="00EB61AB" w:rsidRPr="001035B4" w:rsidRDefault="00EB61AB" w:rsidP="00EB61AB">
            <w:pPr>
              <w:widowControl w:val="0"/>
              <w:numPr>
                <w:ilvl w:val="0"/>
                <w:numId w:val="3"/>
              </w:numPr>
              <w:tabs>
                <w:tab w:val="left" w:pos="191"/>
              </w:tabs>
              <w:spacing w:after="0" w:line="274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среднего общего.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Количество индивидуальных учебных планов по разным категориям обучающихся.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Направления дополнительных общеразвивающих программ. Количество обучающихся в объединениях 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дополнительного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об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разования по каждому направлению</w:t>
            </w:r>
          </w:p>
        </w:tc>
      </w:tr>
      <w:tr w:rsidR="00EB61AB" w:rsidRPr="001035B4" w:rsidTr="00FD062B">
        <w:trPr>
          <w:trHeight w:hRule="exact" w:val="1969"/>
        </w:trPr>
        <w:tc>
          <w:tcPr>
            <w:tcW w:w="1037" w:type="dxa"/>
            <w:gridSpan w:val="2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4</w:t>
            </w: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Качество подго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товки 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обучаю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щихся</w:t>
            </w:r>
            <w:proofErr w:type="gramEnd"/>
          </w:p>
        </w:tc>
        <w:tc>
          <w:tcPr>
            <w:tcW w:w="5953" w:type="dxa"/>
            <w:shd w:val="clear" w:color="auto" w:fill="FFFFFF"/>
            <w:hideMark/>
          </w:tcPr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Успеваемость (без двоек) и качество (четверки, пятерки). Количество учащихся, набравших не менее (указать количе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ство) баллов по трем предметам ГИА.</w:t>
            </w:r>
          </w:p>
        </w:tc>
      </w:tr>
      <w:tr w:rsidR="00EB61AB" w:rsidRPr="001035B4" w:rsidTr="00FD062B">
        <w:trPr>
          <w:trHeight w:hRule="exact" w:val="1969"/>
        </w:trPr>
        <w:tc>
          <w:tcPr>
            <w:tcW w:w="1037" w:type="dxa"/>
            <w:gridSpan w:val="2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5953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Количество учащихся, набравших не менее </w:t>
            </w:r>
            <w:r w:rsidRPr="001035B4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(указать количе</w:t>
            </w:r>
            <w:r w:rsidRPr="001035B4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softHyphen/>
              <w:t>ство)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баллов по трем предметам ОГЭ.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Количество призеров Всероссийской олимпиады школьников (по уровням).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Количество учащихся, преодолевших установленный минимальный порог в общегородских обязательных </w:t>
            </w:r>
            <w:proofErr w:type="spell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метапредмет</w:t>
            </w:r>
            <w:proofErr w:type="spell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ных</w:t>
            </w:r>
            <w:proofErr w:type="spell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диагностиках.</w:t>
            </w:r>
          </w:p>
        </w:tc>
      </w:tr>
      <w:tr w:rsidR="00EB61AB" w:rsidRPr="001035B4" w:rsidTr="00FD062B">
        <w:trPr>
          <w:trHeight w:hRule="exact" w:val="1969"/>
        </w:trPr>
        <w:tc>
          <w:tcPr>
            <w:tcW w:w="1037" w:type="dxa"/>
            <w:gridSpan w:val="2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2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5</w:t>
            </w: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Особенности орга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низации учебного процесса</w:t>
            </w:r>
          </w:p>
        </w:tc>
        <w:tc>
          <w:tcPr>
            <w:tcW w:w="5953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Количество классов-комплектов.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Режим образовательной деятельности (одна/ две смены; пяти/ шестидневная неделя).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Продолжительность учебного года и каникул Количество обучающихся, получающих образование:</w:t>
            </w:r>
          </w:p>
          <w:p w:rsidR="00EB61AB" w:rsidRPr="001035B4" w:rsidRDefault="00EB61AB" w:rsidP="00EB61AB">
            <w:pPr>
              <w:widowControl w:val="0"/>
              <w:numPr>
                <w:ilvl w:val="0"/>
                <w:numId w:val="4"/>
              </w:numPr>
              <w:tabs>
                <w:tab w:val="left" w:pos="194"/>
              </w:tabs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 очно-заочной форме;</w:t>
            </w:r>
          </w:p>
          <w:p w:rsidR="00EB61AB" w:rsidRPr="001035B4" w:rsidRDefault="00EB61AB" w:rsidP="00EB61AB">
            <w:pPr>
              <w:widowControl w:val="0"/>
              <w:numPr>
                <w:ilvl w:val="0"/>
                <w:numId w:val="4"/>
              </w:numPr>
              <w:tabs>
                <w:tab w:val="left" w:pos="191"/>
              </w:tabs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заочной форме.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Соответствие режима учебной деятельности санитарно-гигие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ническим требованиям.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Наличие ООП того или иного уровня, 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реализуемых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 сетевой форме.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Количество 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обучающихся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, осваивающих ООП:</w:t>
            </w:r>
          </w:p>
          <w:p w:rsidR="00EB61AB" w:rsidRPr="001035B4" w:rsidRDefault="00EB61AB" w:rsidP="00EB61AB">
            <w:pPr>
              <w:widowControl w:val="0"/>
              <w:numPr>
                <w:ilvl w:val="0"/>
                <w:numId w:val="4"/>
              </w:numPr>
              <w:tabs>
                <w:tab w:val="left" w:pos="191"/>
              </w:tabs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 применением дистанционных технологий;</w:t>
            </w:r>
          </w:p>
          <w:p w:rsidR="00EB61AB" w:rsidRPr="001035B4" w:rsidRDefault="00EB61AB" w:rsidP="00EB61AB">
            <w:pPr>
              <w:widowControl w:val="0"/>
              <w:numPr>
                <w:ilvl w:val="0"/>
                <w:numId w:val="4"/>
              </w:numPr>
              <w:tabs>
                <w:tab w:val="left" w:pos="187"/>
              </w:tabs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 применением электронных средств обучения</w:t>
            </w:r>
          </w:p>
        </w:tc>
      </w:tr>
      <w:tr w:rsidR="00EB61AB" w:rsidRPr="001035B4" w:rsidTr="00FD062B">
        <w:trPr>
          <w:trHeight w:hRule="exact" w:val="1969"/>
        </w:trPr>
        <w:tc>
          <w:tcPr>
            <w:tcW w:w="1037" w:type="dxa"/>
            <w:gridSpan w:val="2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2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6</w:t>
            </w: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Информация о вос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требованности вы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пускников</w:t>
            </w:r>
          </w:p>
        </w:tc>
        <w:tc>
          <w:tcPr>
            <w:tcW w:w="5953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Поступление в вузы выпускников профильных классов в соответствии с профилем.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Процент поступления в вузы, </w:t>
            </w:r>
            <w:proofErr w:type="spell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ссузы</w:t>
            </w:r>
            <w:proofErr w:type="spell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от общего количества выпускников.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Процент выпускников, трудоустроенных без продолжения по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лучения образования</w:t>
            </w:r>
          </w:p>
        </w:tc>
      </w:tr>
      <w:tr w:rsidR="00EB61AB" w:rsidRPr="001035B4" w:rsidTr="00FD062B">
        <w:trPr>
          <w:trHeight w:hRule="exact" w:val="1969"/>
        </w:trPr>
        <w:tc>
          <w:tcPr>
            <w:tcW w:w="1037" w:type="dxa"/>
            <w:gridSpan w:val="2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2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7</w:t>
            </w: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Кадровое обеспечение образовательного процесса</w:t>
            </w:r>
          </w:p>
        </w:tc>
        <w:tc>
          <w:tcPr>
            <w:tcW w:w="5953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Доля педагогических работников с высшим образованием. </w:t>
            </w:r>
            <w:proofErr w:type="spell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Категорийность</w:t>
            </w:r>
            <w:proofErr w:type="spell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педагогических работников.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Группы педагогических работников по стажу работы. Возрастной состав педагогических работников.</w:t>
            </w:r>
          </w:p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</w:tr>
      <w:tr w:rsidR="00EB61AB" w:rsidRPr="001035B4" w:rsidTr="00FD062B">
        <w:trPr>
          <w:trHeight w:hRule="exact" w:val="1969"/>
        </w:trPr>
        <w:tc>
          <w:tcPr>
            <w:tcW w:w="1037" w:type="dxa"/>
            <w:gridSpan w:val="2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6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8</w:t>
            </w: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Учебно-методическое обеспечение образовательного процесса</w:t>
            </w:r>
          </w:p>
        </w:tc>
        <w:tc>
          <w:tcPr>
            <w:tcW w:w="5953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Соответствие используемых учебников федеральному перечню.</w:t>
            </w:r>
          </w:p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Общее количество учебных и учебно-методических пособий, используемых в образовательном процессе.</w:t>
            </w:r>
          </w:p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Количество экземпляров учебной и учебно-методической литературы в расчете на одного учащегося</w:t>
            </w:r>
          </w:p>
        </w:tc>
      </w:tr>
      <w:tr w:rsidR="00EB61AB" w:rsidRPr="001035B4" w:rsidTr="00FD062B">
        <w:trPr>
          <w:trHeight w:hRule="exact" w:val="1969"/>
        </w:trPr>
        <w:tc>
          <w:tcPr>
            <w:tcW w:w="1037" w:type="dxa"/>
            <w:gridSpan w:val="2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2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9</w:t>
            </w: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7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Библиотечно-ин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формационное обеспечение обра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зовательного процесса</w:t>
            </w:r>
          </w:p>
        </w:tc>
        <w:tc>
          <w:tcPr>
            <w:tcW w:w="5953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Приложение 2 к Положению о ВСОКО (разделы 1-2)</w:t>
            </w:r>
          </w:p>
        </w:tc>
      </w:tr>
      <w:tr w:rsidR="00EB61AB" w:rsidRPr="001035B4" w:rsidTr="00FD062B">
        <w:trPr>
          <w:trHeight w:hRule="exact" w:val="1969"/>
        </w:trPr>
        <w:tc>
          <w:tcPr>
            <w:tcW w:w="1037" w:type="dxa"/>
            <w:gridSpan w:val="2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6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10</w:t>
            </w: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Материально-тех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ническая база </w:t>
            </w:r>
          </w:p>
        </w:tc>
        <w:tc>
          <w:tcPr>
            <w:tcW w:w="5953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Приложение 2 к Положению о ВСОКО (разделы 3-4)</w:t>
            </w:r>
          </w:p>
        </w:tc>
      </w:tr>
      <w:tr w:rsidR="00EB61AB" w:rsidRPr="001035B4" w:rsidTr="00FD062B">
        <w:trPr>
          <w:trHeight w:hRule="exact" w:val="1969"/>
        </w:trPr>
        <w:tc>
          <w:tcPr>
            <w:tcW w:w="1037" w:type="dxa"/>
            <w:gridSpan w:val="2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2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11</w:t>
            </w: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6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Функционирование</w:t>
            </w:r>
          </w:p>
          <w:p w:rsidR="00EB61AB" w:rsidRPr="001035B4" w:rsidRDefault="00EB61AB" w:rsidP="00EB61AB">
            <w:pPr>
              <w:widowControl w:val="0"/>
              <w:spacing w:before="60" w:after="0" w:line="26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ВСОКО</w:t>
            </w:r>
          </w:p>
        </w:tc>
        <w:tc>
          <w:tcPr>
            <w:tcW w:w="5953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Положение о ВСОКО</w:t>
            </w:r>
          </w:p>
        </w:tc>
      </w:tr>
      <w:tr w:rsidR="00EB61AB" w:rsidRPr="001035B4" w:rsidTr="00FD062B">
        <w:trPr>
          <w:trHeight w:hRule="exact" w:val="1969"/>
        </w:trPr>
        <w:tc>
          <w:tcPr>
            <w:tcW w:w="1037" w:type="dxa"/>
            <w:gridSpan w:val="2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2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12</w:t>
            </w:r>
          </w:p>
        </w:tc>
        <w:tc>
          <w:tcPr>
            <w:tcW w:w="3402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Анализ показателей деятельности 00, подлежащей само обследованию</w:t>
            </w:r>
          </w:p>
        </w:tc>
        <w:tc>
          <w:tcPr>
            <w:tcW w:w="5953" w:type="dxa"/>
            <w:shd w:val="clear" w:color="auto" w:fill="FFFFFF"/>
          </w:tcPr>
          <w:p w:rsidR="00EB61AB" w:rsidRPr="001035B4" w:rsidRDefault="00EB61AB" w:rsidP="00EB61AB">
            <w:pPr>
              <w:widowControl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line="281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Аналитическая текстовая часть, содержащая качественную оценку показателей, включая их сравнение с показателями предыдущего года/ нескольких лет. Констатация точек роста и управленческих решений, которые их обеспечили. Объяснение причин отрицательной динамики по отдельным показателям (если она есть).</w:t>
            </w:r>
          </w:p>
          <w:p w:rsidR="00EB61AB" w:rsidRPr="001035B4" w:rsidRDefault="00EB61AB" w:rsidP="00EB61A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Общий вывод о результатах </w:t>
            </w:r>
            <w:proofErr w:type="spell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самообследования</w:t>
            </w:r>
            <w:proofErr w:type="spellEnd"/>
          </w:p>
        </w:tc>
      </w:tr>
    </w:tbl>
    <w:p w:rsidR="00EB61AB" w:rsidRPr="001035B4" w:rsidRDefault="00EB61AB" w:rsidP="00EB61AB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</w:p>
    <w:p w:rsidR="001035B4" w:rsidRDefault="001035B4" w:rsidP="00EB61AB">
      <w:pPr>
        <w:widowControl w:val="0"/>
        <w:spacing w:after="0" w:line="230" w:lineRule="exact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1035B4" w:rsidRDefault="001035B4" w:rsidP="00EB61AB">
      <w:pPr>
        <w:widowControl w:val="0"/>
        <w:spacing w:after="0" w:line="230" w:lineRule="exact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EB61AB" w:rsidRPr="001035B4" w:rsidRDefault="00EB61AB" w:rsidP="00EB61AB">
      <w:pPr>
        <w:widowControl w:val="0"/>
        <w:spacing w:after="0" w:line="230" w:lineRule="exact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1035B4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Приложение 7</w:t>
      </w:r>
    </w:p>
    <w:p w:rsidR="00EB61AB" w:rsidRPr="001035B4" w:rsidRDefault="00EB61AB" w:rsidP="00EB61AB">
      <w:pPr>
        <w:widowControl w:val="0"/>
        <w:spacing w:after="0" w:line="554" w:lineRule="exact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1035B4">
        <w:rPr>
          <w:rFonts w:ascii="Times New Roman" w:eastAsia="Times New Roman" w:hAnsi="Times New Roman" w:cs="Times New Roman"/>
          <w:b/>
          <w:bCs/>
          <w:sz w:val="20"/>
          <w:szCs w:val="20"/>
        </w:rPr>
        <w:t>Образец справки по результатам ВШК</w:t>
      </w:r>
      <w:r w:rsidRPr="001035B4">
        <w:rPr>
          <w:rFonts w:ascii="Times New Roman" w:eastAsia="Times New Roman" w:hAnsi="Times New Roman" w:cs="Times New Roman"/>
          <w:b/>
          <w:bCs/>
          <w:sz w:val="20"/>
          <w:szCs w:val="20"/>
        </w:rPr>
        <w:br/>
        <w:t>Справка</w:t>
      </w:r>
    </w:p>
    <w:p w:rsidR="00EB61AB" w:rsidRPr="001035B4" w:rsidRDefault="00EB61AB" w:rsidP="00EB61AB">
      <w:pPr>
        <w:widowControl w:val="0"/>
        <w:tabs>
          <w:tab w:val="left" w:leader="underscore" w:pos="9503"/>
        </w:tabs>
        <w:spacing w:after="0" w:line="274" w:lineRule="exact"/>
        <w:ind w:left="78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1035B4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по итогам проведения </w:t>
      </w:r>
      <w:proofErr w:type="spellStart"/>
      <w:r w:rsidRPr="001035B4">
        <w:rPr>
          <w:rFonts w:ascii="Times New Roman" w:eastAsia="Times New Roman" w:hAnsi="Times New Roman" w:cs="Times New Roman"/>
          <w:b/>
          <w:bCs/>
          <w:sz w:val="20"/>
          <w:szCs w:val="20"/>
        </w:rPr>
        <w:t>внутришкольного</w:t>
      </w:r>
      <w:proofErr w:type="spellEnd"/>
      <w:r w:rsidRPr="001035B4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контроля</w:t>
      </w:r>
      <w:r w:rsidRPr="001035B4"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</w:p>
    <w:p w:rsidR="00EB61AB" w:rsidRPr="001035B4" w:rsidRDefault="00EB61AB" w:rsidP="00EB61AB">
      <w:pPr>
        <w:widowControl w:val="0"/>
        <w:spacing w:after="0" w:line="274" w:lineRule="exact"/>
        <w:ind w:right="240"/>
        <w:jc w:val="center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t>(предмет контроля)</w:t>
      </w:r>
    </w:p>
    <w:p w:rsidR="00EB61AB" w:rsidRPr="001035B4" w:rsidRDefault="00EB61AB" w:rsidP="00EB61AB">
      <w:pPr>
        <w:widowControl w:val="0"/>
        <w:tabs>
          <w:tab w:val="left" w:leader="underscore" w:pos="4018"/>
          <w:tab w:val="left" w:leader="underscore" w:pos="5116"/>
          <w:tab w:val="left" w:leader="underscore" w:pos="6862"/>
          <w:tab w:val="left" w:leader="underscore" w:pos="7816"/>
        </w:tabs>
        <w:spacing w:after="0" w:line="274" w:lineRule="exact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1035B4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Сроки проведения контроля: </w:t>
      </w:r>
      <w:r w:rsidRPr="001035B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 w:bidi="ru-RU"/>
        </w:rPr>
        <w:t>с «</w:t>
      </w:r>
      <w:r w:rsidRPr="001035B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 w:bidi="ru-RU"/>
        </w:rPr>
        <w:tab/>
        <w:t>» по «</w:t>
      </w:r>
      <w:r w:rsidRPr="001035B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 w:bidi="ru-RU"/>
        </w:rPr>
        <w:tab/>
        <w:t>»</w:t>
      </w:r>
      <w:r w:rsidRPr="001035B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 w:bidi="ru-RU"/>
        </w:rPr>
        <w:tab/>
        <w:t>20</w:t>
      </w:r>
      <w:r w:rsidRPr="001035B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 w:bidi="ru-RU"/>
        </w:rPr>
        <w:tab/>
        <w:t>г.</w:t>
      </w:r>
    </w:p>
    <w:p w:rsidR="00EB61AB" w:rsidRPr="001035B4" w:rsidRDefault="00EB61AB" w:rsidP="00EB61AB">
      <w:pPr>
        <w:widowControl w:val="0"/>
        <w:tabs>
          <w:tab w:val="left" w:leader="underscore" w:pos="9821"/>
        </w:tabs>
        <w:spacing w:after="0" w:line="274" w:lineRule="exact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1035B4">
        <w:rPr>
          <w:rFonts w:ascii="Times New Roman" w:eastAsia="Times New Roman" w:hAnsi="Times New Roman" w:cs="Times New Roman"/>
          <w:b/>
          <w:bCs/>
          <w:sz w:val="20"/>
          <w:szCs w:val="20"/>
        </w:rPr>
        <w:t>Вид контроля:</w:t>
      </w:r>
      <w:r w:rsidRPr="001035B4"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  <w:t>.</w:t>
      </w:r>
    </w:p>
    <w:p w:rsidR="00EB61AB" w:rsidRPr="001035B4" w:rsidRDefault="00EB61AB" w:rsidP="00EB61AB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1035B4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 контроля</w:t>
      </w:r>
    </w:p>
    <w:p w:rsidR="00EB61AB" w:rsidRPr="001035B4" w:rsidRDefault="00EB61AB" w:rsidP="00EB61AB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  <w:proofErr w:type="gramStart"/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Контроль реализации программы формирования / развития УУД основной образовательной про</w:t>
      </w: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softHyphen/>
        <w:t xml:space="preserve">граммы </w:t>
      </w:r>
      <w:r w:rsidRPr="001035B4">
        <w:rPr>
          <w:rFonts w:ascii="Times New Roman" w:eastAsia="Arial Unicode MS" w:hAnsi="Times New Roman" w:cs="Times New Roman"/>
          <w:i/>
          <w:iCs/>
          <w:color w:val="000000"/>
          <w:sz w:val="20"/>
          <w:szCs w:val="20"/>
          <w:lang w:eastAsia="ru-RU" w:bidi="ru-RU"/>
        </w:rPr>
        <w:t>{указывается уровень общего образования, название образовательной программы</w:t>
      </w: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) осу</w:t>
      </w: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softHyphen/>
        <w:t>ществляется по следующим направлениям: содержание программы (таблица 1), выполнение про</w:t>
      </w: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softHyphen/>
        <w:t>граммы (таблица 2) и уровень достижения планируемых результатов (таблица 3).</w:t>
      </w:r>
      <w:proofErr w:type="gramEnd"/>
    </w:p>
    <w:p w:rsidR="00EB61AB" w:rsidRPr="001035B4" w:rsidRDefault="00EB61AB" w:rsidP="00EB61AB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</w:p>
    <w:p w:rsidR="00FD062B" w:rsidRPr="001035B4" w:rsidRDefault="00FD062B" w:rsidP="00FD062B">
      <w:pPr>
        <w:widowControl w:val="0"/>
        <w:spacing w:after="0" w:line="277" w:lineRule="exact"/>
        <w:jc w:val="center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Содержание программы</w:t>
      </w:r>
    </w:p>
    <w:p w:rsidR="00FD062B" w:rsidRPr="001035B4" w:rsidRDefault="00FD062B" w:rsidP="00FD062B">
      <w:pPr>
        <w:widowControl w:val="0"/>
        <w:tabs>
          <w:tab w:val="left" w:leader="underscore" w:pos="922"/>
          <w:tab w:val="left" w:leader="underscore" w:pos="6534"/>
        </w:tabs>
        <w:spacing w:after="0" w:line="277" w:lineRule="exact"/>
        <w:jc w:val="both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Таблица 1. Предмет и результаты контроля по содержанию </w:t>
      </w: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ab/>
      </w: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u w:val="single"/>
          <w:lang w:eastAsia="ru-RU" w:bidi="ru-RU"/>
        </w:rPr>
        <w:t>Программы формирования /развития УУД</w:t>
      </w: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ab/>
      </w:r>
    </w:p>
    <w:tbl>
      <w:tblPr>
        <w:tblOverlap w:val="never"/>
        <w:tblW w:w="10157" w:type="dxa"/>
        <w:jc w:val="center"/>
        <w:tblInd w:w="-1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"/>
        <w:gridCol w:w="6743"/>
        <w:gridCol w:w="3402"/>
      </w:tblGrid>
      <w:tr w:rsidR="00FD062B" w:rsidRPr="001035B4" w:rsidTr="00FD062B">
        <w:trPr>
          <w:gridBefore w:val="1"/>
          <w:wBefore w:w="12" w:type="dxa"/>
          <w:trHeight w:hRule="exact" w:val="295"/>
          <w:jc w:val="center"/>
        </w:trPr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lang w:eastAsia="ru-RU" w:bidi="ru-RU"/>
              </w:rPr>
              <w:t>Предмет контроля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lang w:eastAsia="ru-RU" w:bidi="ru-RU"/>
              </w:rPr>
              <w:t>Результаты</w:t>
            </w:r>
          </w:p>
        </w:tc>
      </w:tr>
      <w:tr w:rsidR="00FD062B" w:rsidRPr="001035B4" w:rsidTr="00FD062B">
        <w:trPr>
          <w:gridBefore w:val="1"/>
          <w:wBefore w:w="12" w:type="dxa"/>
          <w:trHeight w:hRule="exact" w:val="1116"/>
          <w:jc w:val="center"/>
        </w:trPr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D062B" w:rsidRPr="001035B4" w:rsidRDefault="00FD062B" w:rsidP="00FD062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Соответствие структуры программы формирования/ развития УУД требованиям ФГОС начального общего образования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Соответствует / не соответствует / 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соответствует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при условии корректировки</w:t>
            </w:r>
          </w:p>
        </w:tc>
      </w:tr>
      <w:tr w:rsidR="00FD062B" w:rsidRPr="001035B4" w:rsidTr="00FD062B">
        <w:trPr>
          <w:gridBefore w:val="1"/>
          <w:wBefore w:w="12" w:type="dxa"/>
          <w:trHeight w:hRule="exact" w:val="1116"/>
          <w:jc w:val="center"/>
        </w:trPr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D062B" w:rsidRPr="001035B4" w:rsidRDefault="00FD062B" w:rsidP="00FD062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Соответствие планируемых результатов требованиям ФГОС </w:t>
            </w:r>
            <w:r w:rsidRPr="001035B4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(указать уровень общего образования)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Соответствует / не соответствует / 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соответствует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при условии корректировки</w:t>
            </w:r>
          </w:p>
        </w:tc>
      </w:tr>
      <w:tr w:rsidR="00FD062B" w:rsidRPr="001035B4" w:rsidTr="00FD062B">
        <w:trPr>
          <w:gridBefore w:val="1"/>
          <w:wBefore w:w="12" w:type="dxa"/>
          <w:trHeight w:hRule="exact" w:val="562"/>
          <w:jc w:val="center"/>
        </w:trPr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Планируемые результаты программы распределены по годам освоения ООП </w:t>
            </w:r>
            <w:r w:rsidRPr="001035B4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(указать уровень общего образования)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D062B" w:rsidRPr="001035B4" w:rsidRDefault="00FD062B" w:rsidP="00FD062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/ Н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ет</w:t>
            </w:r>
          </w:p>
        </w:tc>
      </w:tr>
      <w:tr w:rsidR="00FD062B" w:rsidRPr="001035B4" w:rsidTr="00FD062B">
        <w:trPr>
          <w:gridBefore w:val="1"/>
          <w:wBefore w:w="12" w:type="dxa"/>
          <w:trHeight w:hRule="exact" w:val="835"/>
          <w:jc w:val="center"/>
        </w:trPr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Представлено содержание урочной и внеурочной деятельности по достижению учащимися планируемых результатов программы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D062B" w:rsidRPr="001035B4" w:rsidRDefault="00FD062B" w:rsidP="00FD062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/ Н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ет</w:t>
            </w:r>
          </w:p>
        </w:tc>
      </w:tr>
      <w:tr w:rsidR="00FD062B" w:rsidRPr="001035B4" w:rsidTr="00FD062B">
        <w:trPr>
          <w:gridBefore w:val="1"/>
          <w:wBefore w:w="12" w:type="dxa"/>
          <w:trHeight w:hRule="exact" w:val="842"/>
          <w:jc w:val="center"/>
        </w:trPr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Содержание урочной деятельности разработано с учетом специфики учебных предметов учебного плана ООП </w:t>
            </w:r>
            <w:r w:rsidRPr="001035B4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(указать уровень общего образования)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D062B" w:rsidRPr="001035B4" w:rsidRDefault="00FD062B" w:rsidP="00FD062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/ Н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ет / Частично</w:t>
            </w:r>
          </w:p>
        </w:tc>
      </w:tr>
      <w:tr w:rsidR="00FD062B" w:rsidRPr="001035B4" w:rsidTr="00FD062B">
        <w:trPr>
          <w:gridBefore w:val="1"/>
          <w:wBefore w:w="12" w:type="dxa"/>
          <w:trHeight w:hRule="exact" w:val="846"/>
          <w:jc w:val="center"/>
        </w:trPr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81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Содержание урочной деятельности отражено в рабочих программах учебных предметов, где выделены закрепленные программой результаты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D062B" w:rsidRPr="001035B4" w:rsidRDefault="00FD062B" w:rsidP="00FD062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/ Н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ет / Частично</w:t>
            </w:r>
          </w:p>
        </w:tc>
      </w:tr>
      <w:tr w:rsidR="00FD062B" w:rsidRPr="001035B4" w:rsidTr="00FD062B">
        <w:trPr>
          <w:gridBefore w:val="1"/>
          <w:wBefore w:w="12" w:type="dxa"/>
          <w:trHeight w:hRule="exact" w:val="835"/>
          <w:jc w:val="center"/>
        </w:trPr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Содержание внеурочной деятельности представлено в соответствии с планом внеурочной деятельности ООП </w:t>
            </w:r>
            <w:r w:rsidRPr="001035B4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(указать уровень общего образования)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D062B" w:rsidRPr="001035B4" w:rsidRDefault="00FD062B" w:rsidP="00FD062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/ Н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ет / Частично</w:t>
            </w:r>
          </w:p>
        </w:tc>
      </w:tr>
      <w:tr w:rsidR="00FD062B" w:rsidRPr="001035B4" w:rsidTr="00FD062B">
        <w:trPr>
          <w:gridBefore w:val="1"/>
          <w:wBefore w:w="12" w:type="dxa"/>
          <w:trHeight w:hRule="exact" w:val="558"/>
          <w:jc w:val="center"/>
        </w:trPr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Курсы и мероприятия внеурочной деятельности представлены с указанием на их планируемые эффекты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D062B" w:rsidRPr="001035B4" w:rsidRDefault="00FD062B" w:rsidP="00FD062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/ Н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ет / Частично</w:t>
            </w:r>
          </w:p>
        </w:tc>
      </w:tr>
      <w:tr w:rsidR="00FD062B" w:rsidRPr="001035B4" w:rsidTr="00FD062B">
        <w:trPr>
          <w:gridBefore w:val="1"/>
          <w:wBefore w:w="12" w:type="dxa"/>
          <w:trHeight w:hRule="exact" w:val="558"/>
          <w:jc w:val="center"/>
        </w:trPr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Приложены типовые задачи применения универсальных учебных действий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D062B" w:rsidRPr="001035B4" w:rsidRDefault="00FD062B" w:rsidP="00FD062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/ Н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ет</w:t>
            </w:r>
          </w:p>
        </w:tc>
      </w:tr>
      <w:tr w:rsidR="00FD062B" w:rsidRPr="001035B4" w:rsidTr="00FD062B">
        <w:trPr>
          <w:gridBefore w:val="1"/>
          <w:wBefore w:w="12" w:type="dxa"/>
          <w:trHeight w:hRule="exact" w:val="565"/>
          <w:jc w:val="center"/>
        </w:trPr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81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 программе обозначена часть, сформированная участниками образовательных отношений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D062B" w:rsidRPr="001035B4" w:rsidRDefault="00FD062B" w:rsidP="00FD062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/ Н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ет</w:t>
            </w:r>
          </w:p>
        </w:tc>
      </w:tr>
      <w:tr w:rsidR="00FD062B" w:rsidRPr="001035B4" w:rsidTr="00FD062B">
        <w:trPr>
          <w:gridBefore w:val="1"/>
          <w:wBefore w:w="12" w:type="dxa"/>
          <w:trHeight w:hRule="exact" w:val="576"/>
          <w:jc w:val="center"/>
        </w:trPr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Часть программы, сформированная участниками образовательных отношений, подкреплена необходимыми документами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D062B" w:rsidRPr="001035B4" w:rsidRDefault="00FD062B" w:rsidP="00FD062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/ Н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ет</w:t>
            </w:r>
          </w:p>
        </w:tc>
      </w:tr>
      <w:tr w:rsidR="00FD062B" w:rsidRPr="001035B4" w:rsidTr="00FD062B">
        <w:trPr>
          <w:trHeight w:hRule="exact" w:val="302"/>
          <w:jc w:val="center"/>
        </w:trPr>
        <w:tc>
          <w:tcPr>
            <w:tcW w:w="6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5C07C3">
            <w:pPr>
              <w:widowControl w:val="0"/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 w:rsidRPr="001035B4">
              <w:rPr>
                <w:rStyle w:val="2"/>
                <w:rFonts w:eastAsia="Arial Unicode MS"/>
                <w:sz w:val="20"/>
                <w:szCs w:val="20"/>
              </w:rPr>
              <w:t xml:space="preserve">Оценочные материалы </w:t>
            </w:r>
            <w:proofErr w:type="gramStart"/>
            <w:r w:rsidRPr="001035B4">
              <w:rPr>
                <w:rStyle w:val="2"/>
                <w:rFonts w:eastAsia="Arial Unicode MS"/>
                <w:sz w:val="20"/>
                <w:szCs w:val="20"/>
              </w:rPr>
              <w:t>разработаны и приложены</w:t>
            </w:r>
            <w:proofErr w:type="gramEnd"/>
            <w:r w:rsidRPr="001035B4">
              <w:rPr>
                <w:rStyle w:val="2"/>
                <w:rFonts w:eastAsia="Arial Unicode MS"/>
                <w:sz w:val="20"/>
                <w:szCs w:val="20"/>
              </w:rPr>
              <w:t xml:space="preserve"> к программе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D062B" w:rsidRPr="001035B4" w:rsidRDefault="00FD062B" w:rsidP="005C07C3">
            <w:pPr>
              <w:widowControl w:val="0"/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 w:rsidRPr="001035B4">
              <w:rPr>
                <w:rStyle w:val="2"/>
                <w:rFonts w:eastAsia="Arial Unicode MS"/>
                <w:sz w:val="20"/>
                <w:szCs w:val="20"/>
              </w:rPr>
              <w:t>Да</w:t>
            </w:r>
            <w:proofErr w:type="gramStart"/>
            <w:r w:rsidRPr="001035B4">
              <w:rPr>
                <w:rStyle w:val="2"/>
                <w:rFonts w:eastAsia="Arial Unicode MS"/>
                <w:sz w:val="20"/>
                <w:szCs w:val="20"/>
              </w:rPr>
              <w:t xml:space="preserve"> / Н</w:t>
            </w:r>
            <w:proofErr w:type="gramEnd"/>
            <w:r w:rsidRPr="001035B4">
              <w:rPr>
                <w:rStyle w:val="2"/>
                <w:rFonts w:eastAsia="Arial Unicode MS"/>
                <w:sz w:val="20"/>
                <w:szCs w:val="20"/>
              </w:rPr>
              <w:t>ет</w:t>
            </w:r>
          </w:p>
        </w:tc>
      </w:tr>
      <w:tr w:rsidR="00FD062B" w:rsidRPr="001035B4" w:rsidTr="00FD062B">
        <w:trPr>
          <w:trHeight w:hRule="exact" w:val="1127"/>
          <w:jc w:val="center"/>
        </w:trPr>
        <w:tc>
          <w:tcPr>
            <w:tcW w:w="6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D062B" w:rsidRPr="001035B4" w:rsidRDefault="00FD062B" w:rsidP="005C07C3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 w:rsidRPr="001035B4">
              <w:rPr>
                <w:rStyle w:val="2"/>
                <w:rFonts w:eastAsia="Arial Unicode MS"/>
                <w:sz w:val="20"/>
                <w:szCs w:val="20"/>
              </w:rPr>
              <w:lastRenderedPageBreak/>
              <w:t>Оценочные материалы соответствуют планируемым результа</w:t>
            </w:r>
            <w:r w:rsidRPr="001035B4">
              <w:rPr>
                <w:rStyle w:val="2"/>
                <w:rFonts w:eastAsia="Arial Unicode MS"/>
                <w:sz w:val="20"/>
                <w:szCs w:val="20"/>
              </w:rPr>
              <w:softHyphen/>
              <w:t>там программы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D062B" w:rsidRPr="001035B4" w:rsidRDefault="00FD062B" w:rsidP="005C07C3">
            <w:pPr>
              <w:widowControl w:val="0"/>
              <w:spacing w:line="277" w:lineRule="exact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 w:rsidRPr="001035B4">
              <w:rPr>
                <w:rStyle w:val="2"/>
                <w:rFonts w:eastAsia="Arial Unicode MS"/>
                <w:sz w:val="20"/>
                <w:szCs w:val="20"/>
              </w:rPr>
              <w:t xml:space="preserve">Соответствует / не соответствует / </w:t>
            </w:r>
            <w:proofErr w:type="gramStart"/>
            <w:r w:rsidRPr="001035B4">
              <w:rPr>
                <w:rStyle w:val="2"/>
                <w:rFonts w:eastAsia="Arial Unicode MS"/>
                <w:sz w:val="20"/>
                <w:szCs w:val="20"/>
              </w:rPr>
              <w:t>соответствует</w:t>
            </w:r>
            <w:proofErr w:type="gramEnd"/>
            <w:r w:rsidRPr="001035B4">
              <w:rPr>
                <w:rStyle w:val="2"/>
                <w:rFonts w:eastAsia="Arial Unicode MS"/>
                <w:sz w:val="20"/>
                <w:szCs w:val="20"/>
              </w:rPr>
              <w:t xml:space="preserve"> при условии корректировки</w:t>
            </w:r>
          </w:p>
        </w:tc>
      </w:tr>
      <w:tr w:rsidR="00FD062B" w:rsidRPr="001035B4" w:rsidTr="00FD062B">
        <w:trPr>
          <w:trHeight w:hRule="exact" w:val="580"/>
          <w:jc w:val="center"/>
        </w:trPr>
        <w:tc>
          <w:tcPr>
            <w:tcW w:w="6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D062B" w:rsidRPr="001035B4" w:rsidRDefault="00FD062B" w:rsidP="005C07C3">
            <w:pPr>
              <w:widowControl w:val="0"/>
              <w:spacing w:line="277" w:lineRule="exact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 w:rsidRPr="001035B4">
              <w:rPr>
                <w:rStyle w:val="2"/>
                <w:rFonts w:eastAsia="Arial Unicode MS"/>
                <w:sz w:val="20"/>
                <w:szCs w:val="20"/>
              </w:rPr>
              <w:t>Организовано взаимодействие с организациями-партнерами; привлечены консультанты, эксперты, научные руководители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D062B" w:rsidRPr="001035B4" w:rsidRDefault="00FD062B" w:rsidP="005C07C3">
            <w:pPr>
              <w:widowControl w:val="0"/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 w:rsidRPr="001035B4">
              <w:rPr>
                <w:rStyle w:val="2"/>
                <w:rFonts w:eastAsia="Arial Unicode MS"/>
                <w:sz w:val="20"/>
                <w:szCs w:val="20"/>
              </w:rPr>
              <w:t>Да</w:t>
            </w:r>
            <w:proofErr w:type="gramStart"/>
            <w:r w:rsidRPr="001035B4">
              <w:rPr>
                <w:rStyle w:val="2"/>
                <w:rFonts w:eastAsia="Arial Unicode MS"/>
                <w:sz w:val="20"/>
                <w:szCs w:val="20"/>
              </w:rPr>
              <w:t xml:space="preserve"> / Н</w:t>
            </w:r>
            <w:proofErr w:type="gramEnd"/>
            <w:r w:rsidRPr="001035B4">
              <w:rPr>
                <w:rStyle w:val="2"/>
                <w:rFonts w:eastAsia="Arial Unicode MS"/>
                <w:sz w:val="20"/>
                <w:szCs w:val="20"/>
              </w:rPr>
              <w:t>ет / Частично</w:t>
            </w:r>
          </w:p>
        </w:tc>
      </w:tr>
    </w:tbl>
    <w:p w:rsidR="00FD062B" w:rsidRPr="001035B4" w:rsidRDefault="00FD062B" w:rsidP="00EB61AB">
      <w:pPr>
        <w:widowControl w:val="0"/>
        <w:spacing w:after="0" w:line="277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 w:bidi="ru-RU"/>
        </w:rPr>
      </w:pPr>
    </w:p>
    <w:p w:rsidR="00FD062B" w:rsidRPr="001035B4" w:rsidRDefault="00FD062B" w:rsidP="00EB61AB">
      <w:pPr>
        <w:widowControl w:val="0"/>
        <w:spacing w:after="0" w:line="277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 w:bidi="ru-RU"/>
        </w:rPr>
      </w:pPr>
    </w:p>
    <w:p w:rsidR="00FD062B" w:rsidRPr="001035B4" w:rsidRDefault="00FD062B" w:rsidP="00EB61AB">
      <w:pPr>
        <w:widowControl w:val="0"/>
        <w:spacing w:after="0" w:line="277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 w:bidi="ru-RU"/>
        </w:rPr>
      </w:pPr>
    </w:p>
    <w:p w:rsidR="00EB61AB" w:rsidRPr="001035B4" w:rsidRDefault="00EB61AB" w:rsidP="00EB61AB">
      <w:pPr>
        <w:widowControl w:val="0"/>
        <w:spacing w:after="0" w:line="277" w:lineRule="exact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1035B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 w:bidi="ru-RU"/>
        </w:rPr>
        <w:t>Анализ содержания данных, представленных в таблице 1, показывает (</w:t>
      </w:r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t>дается краткий анализ ре</w:t>
      </w:r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softHyphen/>
        <w:t>зультатов предмета контроля, форма представления которого выбирается самостоятельно).</w:t>
      </w:r>
    </w:p>
    <w:p w:rsidR="00EB61AB" w:rsidRPr="001035B4" w:rsidRDefault="00EB61AB" w:rsidP="00EB61AB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</w:p>
    <w:p w:rsidR="00FD062B" w:rsidRPr="001035B4" w:rsidRDefault="00FD062B" w:rsidP="00FD062B">
      <w:pPr>
        <w:widowControl w:val="0"/>
        <w:spacing w:after="0" w:line="277" w:lineRule="exact"/>
        <w:jc w:val="center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Выполнение программы</w:t>
      </w:r>
    </w:p>
    <w:p w:rsidR="00FD062B" w:rsidRPr="001035B4" w:rsidRDefault="00FD062B" w:rsidP="00FD062B">
      <w:pPr>
        <w:widowControl w:val="0"/>
        <w:tabs>
          <w:tab w:val="left" w:leader="underscore" w:pos="612"/>
          <w:tab w:val="left" w:leader="underscore" w:pos="6296"/>
        </w:tabs>
        <w:spacing w:after="0" w:line="277" w:lineRule="exact"/>
        <w:jc w:val="both"/>
        <w:rPr>
          <w:rFonts w:ascii="Times New Roman" w:eastAsia="Arial Unicode MS" w:hAnsi="Times New Roman" w:cs="Times New Roman"/>
          <w:color w:val="000000"/>
          <w:sz w:val="20"/>
          <w:szCs w:val="20"/>
          <w:u w:val="single"/>
          <w:lang w:eastAsia="ru-RU" w:bidi="ru-RU"/>
        </w:rPr>
      </w:pP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Таблица 2. Предмет и результаты контроля по выполнению </w:t>
      </w: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ab/>
        <w:t xml:space="preserve"> </w:t>
      </w: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u w:val="single"/>
          <w:lang w:eastAsia="ru-RU" w:bidi="ru-RU"/>
        </w:rPr>
        <w:t>Программы формирования / развития УУД</w:t>
      </w:r>
    </w:p>
    <w:p w:rsidR="00FD062B" w:rsidRPr="001035B4" w:rsidRDefault="00FD062B" w:rsidP="00FD062B">
      <w:pPr>
        <w:widowControl w:val="0"/>
        <w:tabs>
          <w:tab w:val="left" w:leader="underscore" w:pos="612"/>
          <w:tab w:val="left" w:leader="underscore" w:pos="6296"/>
        </w:tabs>
        <w:spacing w:after="0" w:line="277" w:lineRule="exact"/>
        <w:jc w:val="both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96"/>
        <w:gridCol w:w="2095"/>
      </w:tblGrid>
      <w:tr w:rsidR="00FD062B" w:rsidRPr="001035B4" w:rsidTr="005C07C3">
        <w:trPr>
          <w:trHeight w:hRule="exact" w:val="299"/>
          <w:jc w:val="center"/>
        </w:trPr>
        <w:tc>
          <w:tcPr>
            <w:tcW w:w="80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lang w:eastAsia="ru-RU" w:bidi="ru-RU"/>
              </w:rPr>
              <w:t>Предмет контроля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lang w:eastAsia="ru-RU" w:bidi="ru-RU"/>
              </w:rPr>
              <w:t>Результаты</w:t>
            </w:r>
          </w:p>
        </w:tc>
      </w:tr>
      <w:tr w:rsidR="00FD062B" w:rsidRPr="001035B4" w:rsidTr="005C07C3">
        <w:trPr>
          <w:trHeight w:hRule="exact" w:val="565"/>
          <w:jc w:val="center"/>
        </w:trPr>
        <w:tc>
          <w:tcPr>
            <w:tcW w:w="80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Учебные занятия, выделенные в рабочих программах в соответствии с пла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нируемыми результатами формирования УУД, проведены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D062B" w:rsidRPr="001035B4" w:rsidRDefault="00FD062B" w:rsidP="00FD062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/ Н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ет</w:t>
            </w:r>
          </w:p>
        </w:tc>
      </w:tr>
      <w:tr w:rsidR="00FD062B" w:rsidRPr="001035B4" w:rsidTr="005C07C3">
        <w:trPr>
          <w:trHeight w:hRule="exact" w:val="569"/>
          <w:jc w:val="center"/>
        </w:trPr>
        <w:tc>
          <w:tcPr>
            <w:tcW w:w="80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77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Регулярные курсы внеурочной деятельности, внесенные в программу, про</w:t>
            </w: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ведены в объеме, запланированном рабочей программой курса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D062B" w:rsidRPr="001035B4" w:rsidRDefault="00FD062B" w:rsidP="00FD062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/ Н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ет</w:t>
            </w:r>
          </w:p>
        </w:tc>
      </w:tr>
      <w:tr w:rsidR="00FD062B" w:rsidRPr="001035B4" w:rsidTr="005C07C3">
        <w:trPr>
          <w:trHeight w:hRule="exact" w:val="302"/>
          <w:jc w:val="center"/>
        </w:trPr>
        <w:tc>
          <w:tcPr>
            <w:tcW w:w="8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Мероприятия внеурочной деятельности, внесенные в программу, проведены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D062B" w:rsidRPr="001035B4" w:rsidRDefault="00FD062B" w:rsidP="00FD062B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</w:t>
            </w:r>
            <w:proofErr w:type="gramStart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/ Н</w:t>
            </w:r>
            <w:proofErr w:type="gramEnd"/>
            <w:r w:rsidRPr="001035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ет</w:t>
            </w:r>
          </w:p>
        </w:tc>
      </w:tr>
    </w:tbl>
    <w:p w:rsidR="00EB61AB" w:rsidRPr="001035B4" w:rsidRDefault="00EB61AB" w:rsidP="00EB61AB">
      <w:pPr>
        <w:widowControl w:val="0"/>
        <w:spacing w:before="191" w:after="240" w:line="277" w:lineRule="exact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1035B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 w:bidi="ru-RU"/>
        </w:rPr>
        <w:t>Анализ содержания данных, представленных в таблице 2, показывает (</w:t>
      </w:r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t>дается краткий анализ ре</w:t>
      </w:r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softHyphen/>
        <w:t>зультатов предмета контроля, форма представления которого выбирается самостоятельно).</w:t>
      </w:r>
    </w:p>
    <w:p w:rsidR="00EB61AB" w:rsidRPr="001035B4" w:rsidRDefault="00EB61AB" w:rsidP="00EB61AB">
      <w:pPr>
        <w:keepNext/>
        <w:keepLines/>
        <w:widowControl w:val="0"/>
        <w:spacing w:after="0" w:line="277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8" w:name="bookmark14"/>
      <w:r w:rsidRPr="001035B4">
        <w:rPr>
          <w:rFonts w:ascii="Times New Roman" w:eastAsia="Times New Roman" w:hAnsi="Times New Roman" w:cs="Times New Roman"/>
          <w:b/>
          <w:bCs/>
          <w:sz w:val="20"/>
          <w:szCs w:val="20"/>
        </w:rPr>
        <w:t>Выводы:</w:t>
      </w:r>
      <w:bookmarkEnd w:id="8"/>
    </w:p>
    <w:p w:rsidR="00EB61AB" w:rsidRPr="001035B4" w:rsidRDefault="00EB61AB" w:rsidP="00EB61AB">
      <w:pPr>
        <w:widowControl w:val="0"/>
        <w:numPr>
          <w:ilvl w:val="0"/>
          <w:numId w:val="5"/>
        </w:numPr>
        <w:tabs>
          <w:tab w:val="left" w:pos="351"/>
        </w:tabs>
        <w:spacing w:after="0" w:line="277" w:lineRule="exact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1035B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 w:bidi="ru-RU"/>
        </w:rPr>
        <w:t>Положительные эффекты: (</w:t>
      </w:r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перечислить с </w:t>
      </w:r>
      <w:proofErr w:type="gramStart"/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t>комментарием</w:t>
      </w:r>
      <w:proofErr w:type="gramEnd"/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обуславливающих факторов: матери</w:t>
      </w:r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softHyphen/>
        <w:t>альные условия, кадры)</w:t>
      </w:r>
    </w:p>
    <w:p w:rsidR="00EB61AB" w:rsidRPr="001035B4" w:rsidRDefault="00EB61AB" w:rsidP="00EB61AB">
      <w:pPr>
        <w:widowControl w:val="0"/>
        <w:numPr>
          <w:ilvl w:val="0"/>
          <w:numId w:val="5"/>
        </w:numPr>
        <w:tabs>
          <w:tab w:val="left" w:pos="380"/>
        </w:tabs>
        <w:spacing w:after="0" w:line="277" w:lineRule="exact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1035B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 w:bidi="ru-RU"/>
        </w:rPr>
        <w:t xml:space="preserve">Недочеты в содержании программы: </w:t>
      </w:r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(перечислить с </w:t>
      </w:r>
      <w:proofErr w:type="gramStart"/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t>комментарием причин</w:t>
      </w:r>
      <w:proofErr w:type="gramEnd"/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и возможности их устранения).</w:t>
      </w:r>
    </w:p>
    <w:p w:rsidR="00EB61AB" w:rsidRPr="001035B4" w:rsidRDefault="00EB61AB" w:rsidP="00EB61AB">
      <w:pPr>
        <w:widowControl w:val="0"/>
        <w:numPr>
          <w:ilvl w:val="0"/>
          <w:numId w:val="5"/>
        </w:numPr>
        <w:tabs>
          <w:tab w:val="left" w:pos="355"/>
        </w:tabs>
        <w:spacing w:after="243" w:line="277" w:lineRule="exact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1035B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 w:bidi="ru-RU"/>
        </w:rPr>
        <w:t xml:space="preserve">Факты невыполнения программы: </w:t>
      </w:r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(перечислить с </w:t>
      </w:r>
      <w:proofErr w:type="gramStart"/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t>комментарием причин</w:t>
      </w:r>
      <w:proofErr w:type="gramEnd"/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и возможности их вос</w:t>
      </w:r>
      <w:r w:rsidRPr="001035B4">
        <w:rPr>
          <w:rFonts w:ascii="Times New Roman" w:eastAsia="Times New Roman" w:hAnsi="Times New Roman" w:cs="Times New Roman"/>
          <w:i/>
          <w:iCs/>
          <w:sz w:val="20"/>
          <w:szCs w:val="20"/>
        </w:rPr>
        <w:softHyphen/>
        <w:t>полнения).</w:t>
      </w:r>
    </w:p>
    <w:p w:rsidR="00EB61AB" w:rsidRPr="001035B4" w:rsidRDefault="00EB61AB" w:rsidP="00EB61AB">
      <w:pPr>
        <w:keepNext/>
        <w:keepLines/>
        <w:widowControl w:val="0"/>
        <w:spacing w:after="0" w:line="274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9" w:name="bookmark15"/>
      <w:r w:rsidRPr="001035B4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Рекомендации / Меры по итогам контроля </w:t>
      </w:r>
      <w:r w:rsidRPr="001035B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shd w:val="clear" w:color="auto" w:fill="FFFFFF"/>
          <w:lang w:eastAsia="ru-RU" w:bidi="ru-RU"/>
        </w:rPr>
        <w:t xml:space="preserve">(выбрать </w:t>
      </w:r>
      <w:proofErr w:type="gramStart"/>
      <w:r w:rsidRPr="001035B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shd w:val="clear" w:color="auto" w:fill="FFFFFF"/>
          <w:lang w:eastAsia="ru-RU" w:bidi="ru-RU"/>
        </w:rPr>
        <w:t>нужное</w:t>
      </w:r>
      <w:proofErr w:type="gramEnd"/>
      <w:r w:rsidRPr="001035B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shd w:val="clear" w:color="auto" w:fill="FFFFFF"/>
          <w:lang w:eastAsia="ru-RU" w:bidi="ru-RU"/>
        </w:rPr>
        <w:t>):</w:t>
      </w:r>
      <w:bookmarkEnd w:id="9"/>
    </w:p>
    <w:p w:rsidR="00EB61AB" w:rsidRPr="001035B4" w:rsidRDefault="00EB61AB" w:rsidP="00EB61AB">
      <w:pPr>
        <w:widowControl w:val="0"/>
        <w:tabs>
          <w:tab w:val="left" w:leader="underscore" w:pos="2952"/>
          <w:tab w:val="left" w:leader="underscore" w:pos="4442"/>
          <w:tab w:val="left" w:leader="underscore" w:pos="5173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1. Провести в срок до «</w:t>
      </w: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ab/>
        <w:t>»</w:t>
      </w: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ab/>
        <w:t>20</w:t>
      </w: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ab/>
        <w:t>года:</w:t>
      </w:r>
    </w:p>
    <w:p w:rsidR="00EB61AB" w:rsidRPr="001035B4" w:rsidRDefault="00EB61AB" w:rsidP="00EB61AB">
      <w:pPr>
        <w:widowControl w:val="0"/>
        <w:numPr>
          <w:ilvl w:val="0"/>
          <w:numId w:val="1"/>
        </w:numPr>
        <w:tabs>
          <w:tab w:val="left" w:pos="319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плановый тематический контроль </w:t>
      </w:r>
      <w:r w:rsidRPr="001035B4">
        <w:rPr>
          <w:rFonts w:ascii="Times New Roman" w:eastAsia="Arial Unicode MS" w:hAnsi="Times New Roman" w:cs="Times New Roman"/>
          <w:i/>
          <w:iCs/>
          <w:color w:val="000000"/>
          <w:sz w:val="20"/>
          <w:szCs w:val="20"/>
          <w:lang w:eastAsia="ru-RU" w:bidi="ru-RU"/>
        </w:rPr>
        <w:t>(указать предмет контроля);</w:t>
      </w:r>
    </w:p>
    <w:p w:rsidR="00EB61AB" w:rsidRPr="001035B4" w:rsidRDefault="00EB61AB" w:rsidP="00EB61AB">
      <w:pPr>
        <w:widowControl w:val="0"/>
        <w:numPr>
          <w:ilvl w:val="0"/>
          <w:numId w:val="1"/>
        </w:numPr>
        <w:tabs>
          <w:tab w:val="left" w:pos="322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  <w:r w:rsidRPr="001035B4">
        <w:rPr>
          <w:rFonts w:ascii="Times New Roman" w:eastAsia="Arial Unicode MS" w:hAnsi="Times New Roman" w:cs="Times New Roman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63500" distR="63500" simplePos="0" relativeHeight="251665408" behindDoc="1" locked="0" layoutInCell="1" allowOverlap="1" wp14:anchorId="37E91EC6" wp14:editId="054E54FF">
                <wp:simplePos x="0" y="0"/>
                <wp:positionH relativeFrom="margin">
                  <wp:posOffset>13970</wp:posOffset>
                </wp:positionH>
                <wp:positionV relativeFrom="paragraph">
                  <wp:posOffset>136525</wp:posOffset>
                </wp:positionV>
                <wp:extent cx="134620" cy="152400"/>
                <wp:effectExtent l="4445" t="3175" r="3810" b="0"/>
                <wp:wrapTopAndBottom/>
                <wp:docPr id="1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61AB" w:rsidRDefault="00EB61AB" w:rsidP="00EB61AB">
                            <w:pPr>
                              <w:pStyle w:val="6"/>
                              <w:shd w:val="clear" w:color="auto" w:fill="auto"/>
                              <w:spacing w:line="240" w:lineRule="exact"/>
                            </w:pPr>
                            <w:r>
                              <w:rPr>
                                <w:rStyle w:val="6TimesNewRoman"/>
                                <w:rFonts w:eastAsia="MS Reference Sans Serif"/>
                              </w:rPr>
                              <w:t>2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1.1pt;margin-top:10.75pt;width:10.6pt;height:12pt;z-index:-25165107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" filled="f" stroked="f">
                <v:textbox style="mso-fit-shape-to-text:t" inset="0,0,0,0">
                  <w:txbxContent>
                    <w:p w:rsidR="00EB61AB" w:rsidRDefault="00EB61AB" w:rsidP="00EB61AB">
                      <w:pPr>
                        <w:pStyle w:val="6"/>
                        <w:shd w:val="clear" w:color="auto" w:fill="auto"/>
                        <w:spacing w:line="240" w:lineRule="exact"/>
                      </w:pPr>
                      <w:r>
                        <w:rPr>
                          <w:rStyle w:val="6TimesNewRoman"/>
                          <w:rFonts w:eastAsia="MS Reference Sans Serif"/>
                        </w:rPr>
                        <w:t>2</w:t>
                      </w:r>
                      <w:r>
                        <w:t>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035B4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экспертизу документов </w:t>
      </w:r>
      <w:r w:rsidRPr="001035B4">
        <w:rPr>
          <w:rFonts w:ascii="Times New Roman" w:eastAsia="Arial Unicode MS" w:hAnsi="Times New Roman" w:cs="Times New Roman"/>
          <w:i/>
          <w:iCs/>
          <w:color w:val="000000"/>
          <w:sz w:val="20"/>
          <w:szCs w:val="20"/>
          <w:lang w:eastAsia="ru-RU" w:bidi="ru-RU"/>
        </w:rPr>
        <w:t>(указать каких).</w:t>
      </w:r>
    </w:p>
    <w:p w:rsidR="00EB61AB" w:rsidRPr="001035B4" w:rsidRDefault="00EB61AB" w:rsidP="00EB61AB">
      <w:pPr>
        <w:widowControl w:val="0"/>
        <w:spacing w:after="0" w:line="360" w:lineRule="exact"/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</w:pPr>
      <w:r w:rsidRPr="001035B4">
        <w:rPr>
          <w:rFonts w:ascii="Times New Roman" w:eastAsia="Arial Unicode MS" w:hAnsi="Times New Roman" w:cs="Times New Roman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63500" distR="63500" simplePos="0" relativeHeight="251659264" behindDoc="0" locked="0" layoutInCell="1" allowOverlap="1" wp14:anchorId="291F5D8E" wp14:editId="3354DCCA">
                <wp:simplePos x="0" y="0"/>
                <wp:positionH relativeFrom="margin">
                  <wp:posOffset>15875</wp:posOffset>
                </wp:positionH>
                <wp:positionV relativeFrom="paragraph">
                  <wp:posOffset>1270</wp:posOffset>
                </wp:positionV>
                <wp:extent cx="1867535" cy="638175"/>
                <wp:effectExtent l="0" t="1270" r="2540" b="0"/>
                <wp:wrapNone/>
                <wp:docPr id="1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753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61AB" w:rsidRDefault="00EB61AB" w:rsidP="00EB61AB">
                            <w:pPr>
                              <w:pStyle w:val="50"/>
                              <w:shd w:val="clear" w:color="auto" w:fill="auto"/>
                              <w:spacing w:after="14" w:line="230" w:lineRule="exact"/>
                              <w:jc w:val="right"/>
                            </w:pPr>
                            <w:r>
                              <w:rPr>
                                <w:rStyle w:val="5Exact"/>
                              </w:rPr>
                              <w:t>(иное)</w:t>
                            </w:r>
                          </w:p>
                          <w:p w:rsidR="00EB61AB" w:rsidRDefault="00EB61AB" w:rsidP="00EB61AB">
                            <w:pPr>
                              <w:tabs>
                                <w:tab w:val="left" w:leader="underscore" w:pos="2909"/>
                              </w:tabs>
                              <w:spacing w:after="309" w:line="220" w:lineRule="exact"/>
                            </w:pPr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Справка подготовлена:</w:t>
                            </w:r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ab/>
                            </w:r>
                          </w:p>
                          <w:p w:rsidR="00EB61AB" w:rsidRDefault="00EB61AB" w:rsidP="00EB61AB">
                            <w:pPr>
                              <w:spacing w:line="220" w:lineRule="exact"/>
                              <w:jc w:val="right"/>
                            </w:pPr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Со справкой ознакомле</w:t>
                            </w:r>
                            <w:proofErr w:type="gramStart"/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н(</w:t>
                            </w:r>
                            <w:proofErr w:type="gramEnd"/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ы):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margin-left:1.25pt;margin-top:.1pt;width:147.05pt;height:50.25pt;z-index:25165926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" filled="f" stroked="f">
                <v:textbox style="mso-fit-shape-to-text:t" inset="0,0,0,0">
                  <w:txbxContent>
                    <w:p w:rsidR="00EB61AB" w:rsidRDefault="00EB61AB" w:rsidP="00EB61AB">
                      <w:pPr>
                        <w:pStyle w:val="50"/>
                        <w:shd w:val="clear" w:color="auto" w:fill="auto"/>
                        <w:spacing w:after="14" w:line="230" w:lineRule="exact"/>
                        <w:jc w:val="right"/>
                      </w:pPr>
                      <w:r>
                        <w:rPr>
                          <w:rStyle w:val="5Exact"/>
                        </w:rPr>
                        <w:t>(иное)</w:t>
                      </w:r>
                    </w:p>
                    <w:p w:rsidR="00EB61AB" w:rsidRDefault="00EB61AB" w:rsidP="00EB61AB">
                      <w:pPr>
                        <w:tabs>
                          <w:tab w:val="left" w:leader="underscore" w:pos="2909"/>
                        </w:tabs>
                        <w:spacing w:after="309" w:line="220" w:lineRule="exact"/>
                      </w:pPr>
                      <w:r>
                        <w:rPr>
                          <w:rStyle w:val="2Exact"/>
                          <w:rFonts w:eastAsia="Arial Unicode MS"/>
                        </w:rPr>
                        <w:t>Справка подготовлена:</w:t>
                      </w:r>
                      <w:r>
                        <w:rPr>
                          <w:rStyle w:val="2Exact"/>
                          <w:rFonts w:eastAsia="Arial Unicode MS"/>
                        </w:rPr>
                        <w:tab/>
                      </w:r>
                    </w:p>
                    <w:p w:rsidR="00EB61AB" w:rsidRDefault="00EB61AB" w:rsidP="00EB61AB">
                      <w:pPr>
                        <w:spacing w:line="220" w:lineRule="exact"/>
                        <w:jc w:val="right"/>
                        <w:rPr>
                          <w:rFonts w:hint="eastAsia"/>
                        </w:rPr>
                      </w:pPr>
                      <w:r>
                        <w:rPr>
                          <w:rStyle w:val="2Exact"/>
                          <w:rFonts w:eastAsia="Arial Unicode MS"/>
                        </w:rPr>
                        <w:t>Со справкой ознакомле</w:t>
                      </w:r>
                      <w:proofErr w:type="gramStart"/>
                      <w:r>
                        <w:rPr>
                          <w:rStyle w:val="2Exact"/>
                          <w:rFonts w:eastAsia="Arial Unicode MS"/>
                        </w:rPr>
                        <w:t>н(</w:t>
                      </w:r>
                      <w:proofErr w:type="gramEnd"/>
                      <w:r>
                        <w:rPr>
                          <w:rStyle w:val="2Exact"/>
                          <w:rFonts w:eastAsia="Arial Unicode MS"/>
                        </w:rPr>
                        <w:t>ы):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035B4">
        <w:rPr>
          <w:rFonts w:ascii="Times New Roman" w:eastAsia="Arial Unicode MS" w:hAnsi="Times New Roman" w:cs="Times New Roman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63500" distR="63500" simplePos="0" relativeHeight="251661312" behindDoc="0" locked="0" layoutInCell="1" allowOverlap="1" wp14:anchorId="59A700CE" wp14:editId="76D6CD5A">
                <wp:simplePos x="0" y="0"/>
                <wp:positionH relativeFrom="margin">
                  <wp:posOffset>4283710</wp:posOffset>
                </wp:positionH>
                <wp:positionV relativeFrom="paragraph">
                  <wp:posOffset>352425</wp:posOffset>
                </wp:positionV>
                <wp:extent cx="654050" cy="142875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050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61AB" w:rsidRDefault="00EB61AB" w:rsidP="00EB61AB">
                            <w:pPr>
                              <w:spacing w:line="220" w:lineRule="exact"/>
                            </w:pPr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(подпись)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margin-left:337.3pt;margin-top:27.75pt;width:51.5pt;height:11.25pt;z-index:25166131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" filled="f" stroked="f">
                <v:textbox style="mso-fit-shape-to-text:t" inset="0,0,0,0">
                  <w:txbxContent>
                    <w:p w:rsidR="00EB61AB" w:rsidRDefault="00EB61AB" w:rsidP="00EB61AB">
                      <w:pPr>
                        <w:spacing w:line="220" w:lineRule="exact"/>
                      </w:pPr>
                      <w:r>
                        <w:rPr>
                          <w:rStyle w:val="2Exact"/>
                          <w:rFonts w:eastAsia="Arial Unicode MS"/>
                        </w:rPr>
                        <w:t>(подпись)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035B4">
        <w:rPr>
          <w:rFonts w:ascii="Times New Roman" w:eastAsia="Arial Unicode MS" w:hAnsi="Times New Roman" w:cs="Times New Roman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63500" distR="63500" simplePos="0" relativeHeight="251663360" behindDoc="0" locked="0" layoutInCell="1" allowOverlap="1" wp14:anchorId="2990F2D4" wp14:editId="38C06F88">
                <wp:simplePos x="0" y="0"/>
                <wp:positionH relativeFrom="margin">
                  <wp:posOffset>4281805</wp:posOffset>
                </wp:positionH>
                <wp:positionV relativeFrom="paragraph">
                  <wp:posOffset>697230</wp:posOffset>
                </wp:positionV>
                <wp:extent cx="654050" cy="142875"/>
                <wp:effectExtent l="0" t="1905" r="0" b="0"/>
                <wp:wrapNone/>
                <wp:docPr id="1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050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61AB" w:rsidRDefault="00EB61AB" w:rsidP="00EB61AB">
                            <w:pPr>
                              <w:spacing w:line="220" w:lineRule="exact"/>
                            </w:pPr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(подпись)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29" type="#_x0000_t202" style="position:absolute;margin-left:337.15pt;margin-top:54.9pt;width:51.5pt;height:11.25pt;z-index:25166336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" filled="f" stroked="f">
                <v:textbox style="mso-fit-shape-to-text:t" inset="0,0,0,0">
                  <w:txbxContent>
                    <w:p w:rsidR="00EB61AB" w:rsidRDefault="00EB61AB" w:rsidP="00EB61AB">
                      <w:pPr>
                        <w:spacing w:line="220" w:lineRule="exact"/>
                      </w:pPr>
                      <w:r>
                        <w:rPr>
                          <w:rStyle w:val="2Exact"/>
                          <w:rFonts w:eastAsia="Arial Unicode MS"/>
                        </w:rPr>
                        <w:t>(подпись)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035B4">
        <w:rPr>
          <w:rFonts w:ascii="Times New Roman" w:eastAsia="Arial Unicode MS" w:hAnsi="Times New Roman" w:cs="Times New Roman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63500" distR="63500" simplePos="0" relativeHeight="251662336" behindDoc="0" locked="0" layoutInCell="1" allowOverlap="1" wp14:anchorId="498376F1" wp14:editId="5376E0C7">
                <wp:simplePos x="0" y="0"/>
                <wp:positionH relativeFrom="margin">
                  <wp:posOffset>2110105</wp:posOffset>
                </wp:positionH>
                <wp:positionV relativeFrom="paragraph">
                  <wp:posOffset>699770</wp:posOffset>
                </wp:positionV>
                <wp:extent cx="1431290" cy="142875"/>
                <wp:effectExtent l="0" t="4445" r="1905" b="0"/>
                <wp:wrapNone/>
                <wp:docPr id="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1290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61AB" w:rsidRDefault="00EB61AB" w:rsidP="00EB61AB">
                            <w:pPr>
                              <w:spacing w:line="220" w:lineRule="exact"/>
                            </w:pPr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 xml:space="preserve">(Ф. </w:t>
                            </w:r>
                            <w:proofErr w:type="gramStart"/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И. О.</w:t>
                            </w:r>
                            <w:proofErr w:type="gramEnd"/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, должность)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margin-left:166.15pt;margin-top:55.1pt;width:112.7pt;height:11.25pt;z-index:25166233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pQBrgIAALE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" filled="f" stroked="f">
                <v:textbox style="mso-fit-shape-to-text:t" inset="0,0,0,0">
                  <w:txbxContent>
                    <w:p w:rsidR="00EB61AB" w:rsidRDefault="00EB61AB" w:rsidP="00EB61AB">
                      <w:pPr>
                        <w:spacing w:line="220" w:lineRule="exact"/>
                      </w:pPr>
                      <w:r>
                        <w:rPr>
                          <w:rStyle w:val="2Exact"/>
                          <w:rFonts w:eastAsia="Arial Unicode MS"/>
                        </w:rPr>
                        <w:t xml:space="preserve">(Ф. </w:t>
                      </w:r>
                      <w:proofErr w:type="gramStart"/>
                      <w:r>
                        <w:rPr>
                          <w:rStyle w:val="2Exact"/>
                          <w:rFonts w:eastAsia="Arial Unicode MS"/>
                        </w:rPr>
                        <w:t>И. О.</w:t>
                      </w:r>
                      <w:proofErr w:type="gramEnd"/>
                      <w:r>
                        <w:rPr>
                          <w:rStyle w:val="2Exact"/>
                          <w:rFonts w:eastAsia="Arial Unicode MS"/>
                        </w:rPr>
                        <w:t>, должность)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035B4">
        <w:rPr>
          <w:rFonts w:ascii="Times New Roman" w:eastAsia="Arial Unicode MS" w:hAnsi="Times New Roman" w:cs="Times New Roman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63500" distR="63500" simplePos="0" relativeHeight="251660288" behindDoc="0" locked="0" layoutInCell="1" allowOverlap="1" wp14:anchorId="129A1B58" wp14:editId="3D17CBC5">
                <wp:simplePos x="0" y="0"/>
                <wp:positionH relativeFrom="margin">
                  <wp:posOffset>2004695</wp:posOffset>
                </wp:positionH>
                <wp:positionV relativeFrom="paragraph">
                  <wp:posOffset>349885</wp:posOffset>
                </wp:positionV>
                <wp:extent cx="1431290" cy="142875"/>
                <wp:effectExtent l="4445" t="0" r="2540" b="2540"/>
                <wp:wrapNone/>
                <wp:docPr id="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1290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61AB" w:rsidRDefault="00EB61AB" w:rsidP="00EB61AB">
                            <w:pPr>
                              <w:spacing w:line="220" w:lineRule="exact"/>
                            </w:pPr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 xml:space="preserve">(Ф. </w:t>
                            </w:r>
                            <w:proofErr w:type="gramStart"/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И. О.</w:t>
                            </w:r>
                            <w:proofErr w:type="gramEnd"/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, должность)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margin-left:157.85pt;margin-top:27.55pt;width:112.7pt;height:11.25pt;z-index:25166028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" filled="f" stroked="f">
                <v:textbox style="mso-fit-shape-to-text:t" inset="0,0,0,0">
                  <w:txbxContent>
                    <w:p w:rsidR="00EB61AB" w:rsidRDefault="00EB61AB" w:rsidP="00EB61AB">
                      <w:pPr>
                        <w:spacing w:line="220" w:lineRule="exact"/>
                      </w:pPr>
                      <w:r>
                        <w:rPr>
                          <w:rStyle w:val="2Exact"/>
                          <w:rFonts w:eastAsia="Arial Unicode MS"/>
                        </w:rPr>
                        <w:t xml:space="preserve">(Ф. </w:t>
                      </w:r>
                      <w:proofErr w:type="gramStart"/>
                      <w:r>
                        <w:rPr>
                          <w:rStyle w:val="2Exact"/>
                          <w:rFonts w:eastAsia="Arial Unicode MS"/>
                        </w:rPr>
                        <w:t>И. О.</w:t>
                      </w:r>
                      <w:proofErr w:type="gramEnd"/>
                      <w:r>
                        <w:rPr>
                          <w:rStyle w:val="2Exact"/>
                          <w:rFonts w:eastAsia="Arial Unicode MS"/>
                        </w:rPr>
                        <w:t>, должность)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96FBE" w:rsidRPr="00FD062B" w:rsidRDefault="00296FBE">
      <w:pPr>
        <w:rPr>
          <w:rFonts w:ascii="Times New Roman" w:hAnsi="Times New Roman" w:cs="Times New Roman"/>
          <w:sz w:val="24"/>
          <w:szCs w:val="24"/>
        </w:rPr>
      </w:pPr>
    </w:p>
    <w:sectPr w:rsidR="00296FBE" w:rsidRPr="00FD06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389" w:rsidRDefault="004F2389" w:rsidP="00EB61AB">
      <w:pPr>
        <w:spacing w:after="0" w:line="240" w:lineRule="auto"/>
      </w:pPr>
      <w:r>
        <w:separator/>
      </w:r>
    </w:p>
  </w:endnote>
  <w:endnote w:type="continuationSeparator" w:id="0">
    <w:p w:rsidR="004F2389" w:rsidRDefault="004F2389" w:rsidP="00EB61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389" w:rsidRDefault="004F2389" w:rsidP="00EB61AB">
      <w:pPr>
        <w:spacing w:after="0" w:line="240" w:lineRule="auto"/>
      </w:pPr>
      <w:r>
        <w:separator/>
      </w:r>
    </w:p>
  </w:footnote>
  <w:footnote w:type="continuationSeparator" w:id="0">
    <w:p w:rsidR="004F2389" w:rsidRDefault="004F2389" w:rsidP="00EB61AB">
      <w:pPr>
        <w:spacing w:after="0" w:line="240" w:lineRule="auto"/>
      </w:pPr>
      <w:r>
        <w:continuationSeparator/>
      </w:r>
    </w:p>
  </w:footnote>
  <w:footnote w:id="1">
    <w:p w:rsidR="00EB61AB" w:rsidRDefault="00EB61AB" w:rsidP="00EB61AB">
      <w:pPr>
        <w:pStyle w:val="a5"/>
      </w:pPr>
      <w:r>
        <w:rPr>
          <w:rStyle w:val="a7"/>
        </w:rPr>
        <w:footnoteRef/>
      </w:r>
      <w:r>
        <w:t xml:space="preserve"> </w:t>
      </w:r>
      <w:r>
        <w:rPr>
          <w:rFonts w:ascii="Times New Roman" w:hAnsi="Times New Roman"/>
        </w:rPr>
        <w:t>В ходе внутренней оценки вы можете выбрать один из вариантов маркировки.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41C20"/>
    <w:multiLevelType w:val="multilevel"/>
    <w:tmpl w:val="7D127B1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0617F93"/>
    <w:multiLevelType w:val="multilevel"/>
    <w:tmpl w:val="EBF6D49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5B8A7D3D"/>
    <w:multiLevelType w:val="multilevel"/>
    <w:tmpl w:val="A49A1B9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5BF166A5"/>
    <w:multiLevelType w:val="multilevel"/>
    <w:tmpl w:val="1544522E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715B0315"/>
    <w:multiLevelType w:val="multilevel"/>
    <w:tmpl w:val="B7385A7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3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4"/>
  </w:num>
  <w:num w:numId="5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97A"/>
    <w:rsid w:val="0001749F"/>
    <w:rsid w:val="00081479"/>
    <w:rsid w:val="001035B4"/>
    <w:rsid w:val="00296FBE"/>
    <w:rsid w:val="004F2389"/>
    <w:rsid w:val="00846E77"/>
    <w:rsid w:val="00BA397A"/>
    <w:rsid w:val="00EB61AB"/>
    <w:rsid w:val="00FD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6FBE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uiPriority w:val="99"/>
    <w:semiHidden/>
    <w:unhideWhenUsed/>
    <w:rsid w:val="00EB61AB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semiHidden/>
    <w:rsid w:val="00EB61AB"/>
    <w:rPr>
      <w:rFonts w:ascii="Calibri" w:eastAsia="Calibri" w:hAnsi="Calibri" w:cs="Times New Roman"/>
      <w:sz w:val="20"/>
      <w:szCs w:val="20"/>
      <w:lang w:val="x-none" w:eastAsia="x-none"/>
    </w:rPr>
  </w:style>
  <w:style w:type="paragraph" w:customStyle="1" w:styleId="Style1">
    <w:name w:val="Style1"/>
    <w:rsid w:val="00EB61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footnote reference"/>
    <w:uiPriority w:val="99"/>
    <w:semiHidden/>
    <w:unhideWhenUsed/>
    <w:rsid w:val="00EB61AB"/>
    <w:rPr>
      <w:vertAlign w:val="superscript"/>
    </w:rPr>
  </w:style>
  <w:style w:type="character" w:customStyle="1" w:styleId="5">
    <w:name w:val="Основной текст (5)_"/>
    <w:basedOn w:val="a0"/>
    <w:link w:val="50"/>
    <w:locked/>
    <w:rsid w:val="00EB61AB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EB61AB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i/>
      <w:iCs/>
      <w:sz w:val="23"/>
      <w:szCs w:val="23"/>
    </w:rPr>
  </w:style>
  <w:style w:type="character" w:customStyle="1" w:styleId="6Exact">
    <w:name w:val="Основной текст (6) Exact"/>
    <w:basedOn w:val="a0"/>
    <w:link w:val="6"/>
    <w:locked/>
    <w:rsid w:val="00EB61AB"/>
    <w:rPr>
      <w:rFonts w:ascii="MS Reference Sans Serif" w:eastAsia="MS Reference Sans Serif" w:hAnsi="MS Reference Sans Serif" w:cs="MS Reference Sans Serif"/>
      <w:i/>
      <w:iCs/>
      <w:sz w:val="18"/>
      <w:szCs w:val="18"/>
      <w:shd w:val="clear" w:color="auto" w:fill="FFFFFF"/>
    </w:rPr>
  </w:style>
  <w:style w:type="paragraph" w:customStyle="1" w:styleId="6">
    <w:name w:val="Основной текст (6)"/>
    <w:basedOn w:val="a"/>
    <w:link w:val="6Exact"/>
    <w:rsid w:val="00EB61AB"/>
    <w:pPr>
      <w:widowControl w:val="0"/>
      <w:shd w:val="clear" w:color="auto" w:fill="FFFFFF"/>
      <w:spacing w:after="0" w:line="0" w:lineRule="atLeast"/>
    </w:pPr>
    <w:rPr>
      <w:rFonts w:ascii="MS Reference Sans Serif" w:eastAsia="MS Reference Sans Serif" w:hAnsi="MS Reference Sans Serif" w:cs="MS Reference Sans Serif"/>
      <w:i/>
      <w:iCs/>
      <w:sz w:val="18"/>
      <w:szCs w:val="18"/>
    </w:rPr>
  </w:style>
  <w:style w:type="character" w:customStyle="1" w:styleId="2">
    <w:name w:val="Основной текст (2)"/>
    <w:basedOn w:val="a0"/>
    <w:rsid w:val="00EB61A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EB61A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6TimesNewRoman">
    <w:name w:val="Основной текст (6) + Times New Roman"/>
    <w:aliases w:val="12 pt Exact"/>
    <w:basedOn w:val="6Exact"/>
    <w:rsid w:val="00EB61A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Exact">
    <w:name w:val="Основной текст (5) Exact"/>
    <w:basedOn w:val="a0"/>
    <w:rsid w:val="00EB61AB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sz w:val="23"/>
      <w:szCs w:val="23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6FBE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uiPriority w:val="99"/>
    <w:semiHidden/>
    <w:unhideWhenUsed/>
    <w:rsid w:val="00EB61AB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semiHidden/>
    <w:rsid w:val="00EB61AB"/>
    <w:rPr>
      <w:rFonts w:ascii="Calibri" w:eastAsia="Calibri" w:hAnsi="Calibri" w:cs="Times New Roman"/>
      <w:sz w:val="20"/>
      <w:szCs w:val="20"/>
      <w:lang w:val="x-none" w:eastAsia="x-none"/>
    </w:rPr>
  </w:style>
  <w:style w:type="paragraph" w:customStyle="1" w:styleId="Style1">
    <w:name w:val="Style1"/>
    <w:rsid w:val="00EB61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footnote reference"/>
    <w:uiPriority w:val="99"/>
    <w:semiHidden/>
    <w:unhideWhenUsed/>
    <w:rsid w:val="00EB61AB"/>
    <w:rPr>
      <w:vertAlign w:val="superscript"/>
    </w:rPr>
  </w:style>
  <w:style w:type="character" w:customStyle="1" w:styleId="5">
    <w:name w:val="Основной текст (5)_"/>
    <w:basedOn w:val="a0"/>
    <w:link w:val="50"/>
    <w:locked/>
    <w:rsid w:val="00EB61AB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EB61AB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i/>
      <w:iCs/>
      <w:sz w:val="23"/>
      <w:szCs w:val="23"/>
    </w:rPr>
  </w:style>
  <w:style w:type="character" w:customStyle="1" w:styleId="6Exact">
    <w:name w:val="Основной текст (6) Exact"/>
    <w:basedOn w:val="a0"/>
    <w:link w:val="6"/>
    <w:locked/>
    <w:rsid w:val="00EB61AB"/>
    <w:rPr>
      <w:rFonts w:ascii="MS Reference Sans Serif" w:eastAsia="MS Reference Sans Serif" w:hAnsi="MS Reference Sans Serif" w:cs="MS Reference Sans Serif"/>
      <w:i/>
      <w:iCs/>
      <w:sz w:val="18"/>
      <w:szCs w:val="18"/>
      <w:shd w:val="clear" w:color="auto" w:fill="FFFFFF"/>
    </w:rPr>
  </w:style>
  <w:style w:type="paragraph" w:customStyle="1" w:styleId="6">
    <w:name w:val="Основной текст (6)"/>
    <w:basedOn w:val="a"/>
    <w:link w:val="6Exact"/>
    <w:rsid w:val="00EB61AB"/>
    <w:pPr>
      <w:widowControl w:val="0"/>
      <w:shd w:val="clear" w:color="auto" w:fill="FFFFFF"/>
      <w:spacing w:after="0" w:line="0" w:lineRule="atLeast"/>
    </w:pPr>
    <w:rPr>
      <w:rFonts w:ascii="MS Reference Sans Serif" w:eastAsia="MS Reference Sans Serif" w:hAnsi="MS Reference Sans Serif" w:cs="MS Reference Sans Serif"/>
      <w:i/>
      <w:iCs/>
      <w:sz w:val="18"/>
      <w:szCs w:val="18"/>
    </w:rPr>
  </w:style>
  <w:style w:type="character" w:customStyle="1" w:styleId="2">
    <w:name w:val="Основной текст (2)"/>
    <w:basedOn w:val="a0"/>
    <w:rsid w:val="00EB61A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EB61A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6TimesNewRoman">
    <w:name w:val="Основной текст (6) + Times New Roman"/>
    <w:aliases w:val="12 pt Exact"/>
    <w:basedOn w:val="6Exact"/>
    <w:rsid w:val="00EB61A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Exact">
    <w:name w:val="Основной текст (5) Exact"/>
    <w:basedOn w:val="a0"/>
    <w:rsid w:val="00EB61AB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sz w:val="23"/>
      <w:szCs w:val="23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57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3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25</Pages>
  <Words>7013</Words>
  <Characters>39980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37</dc:creator>
  <cp:keywords/>
  <dc:description/>
  <cp:lastModifiedBy>Гимназия 37</cp:lastModifiedBy>
  <cp:revision>4</cp:revision>
  <dcterms:created xsi:type="dcterms:W3CDTF">2020-01-30T05:42:00Z</dcterms:created>
  <dcterms:modified xsi:type="dcterms:W3CDTF">2020-02-01T11:13:00Z</dcterms:modified>
</cp:coreProperties>
</file>